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99B" w:rsidRDefault="0021199B" w:rsidP="0021199B">
      <w:pPr>
        <w:pStyle w:val="a8"/>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МИНИСТЕРСТВО ОБРАЗОВАНИЯ И НАУКИ РОССИЙСКОЙ ФЕДЕРАЦИИ</w:t>
      </w:r>
    </w:p>
    <w:p w:rsidR="0021199B" w:rsidRDefault="0021199B" w:rsidP="0021199B">
      <w:pPr>
        <w:pStyle w:val="a8"/>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ФЕДЕРАЛЬНОГО АГЕНТСТВА ПО ОБРАЗОВАНИЮ</w:t>
      </w:r>
    </w:p>
    <w:p w:rsidR="0021199B" w:rsidRDefault="0021199B" w:rsidP="0021199B">
      <w:pPr>
        <w:pStyle w:val="a8"/>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НОВОСИБИРСКИЙ ГОСУДАРСТВЕННЫЙ УНИВЕРСИТЕТ</w:t>
      </w:r>
    </w:p>
    <w:p w:rsidR="0021199B" w:rsidRPr="0053437F" w:rsidRDefault="0021199B" w:rsidP="0021199B">
      <w:pPr>
        <w:pStyle w:val="a8"/>
        <w:jc w:val="center"/>
        <w:rPr>
          <w:rFonts w:ascii="Times New Roman" w:eastAsiaTheme="majorEastAsia" w:hAnsi="Times New Roman" w:cs="Times New Roman"/>
          <w:sz w:val="24"/>
          <w:szCs w:val="24"/>
        </w:rPr>
      </w:pPr>
    </w:p>
    <w:p w:rsidR="0021199B" w:rsidRPr="009959B5" w:rsidRDefault="0021199B" w:rsidP="0021199B">
      <w:pPr>
        <w:spacing w:after="0" w:line="240" w:lineRule="auto"/>
        <w:jc w:val="center"/>
        <w:rPr>
          <w:rFonts w:ascii="Times New Roman" w:hAnsi="Times New Roman" w:cs="Times New Roman"/>
          <w:spacing w:val="40"/>
          <w:sz w:val="28"/>
          <w:szCs w:val="28"/>
        </w:rPr>
      </w:pPr>
      <w:r w:rsidRPr="009959B5">
        <w:rPr>
          <w:rFonts w:ascii="Times New Roman" w:hAnsi="Times New Roman" w:cs="Times New Roman"/>
          <w:spacing w:val="40"/>
          <w:sz w:val="28"/>
          <w:szCs w:val="28"/>
        </w:rPr>
        <w:t>Физический факультет</w:t>
      </w:r>
    </w:p>
    <w:p w:rsidR="0021199B" w:rsidRPr="003C1162" w:rsidRDefault="0021199B" w:rsidP="0021199B">
      <w:pPr>
        <w:spacing w:after="0" w:line="240" w:lineRule="auto"/>
        <w:jc w:val="center"/>
        <w:rPr>
          <w:rFonts w:ascii="Times New Roman" w:hAnsi="Times New Roman" w:cs="Times New Roman"/>
          <w:sz w:val="24"/>
          <w:szCs w:val="24"/>
        </w:rPr>
      </w:pPr>
      <w:r w:rsidRPr="003C1162">
        <w:rPr>
          <w:rFonts w:ascii="Times New Roman" w:hAnsi="Times New Roman" w:cs="Times New Roman"/>
          <w:sz w:val="24"/>
          <w:szCs w:val="24"/>
        </w:rPr>
        <w:t>Кафедра общей физики</w:t>
      </w: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B94DE3" w:rsidRDefault="0021199B" w:rsidP="0021199B">
      <w:pPr>
        <w:spacing w:after="0" w:line="240" w:lineRule="auto"/>
        <w:jc w:val="center"/>
        <w:rPr>
          <w:rFonts w:ascii="Times New Roman" w:hAnsi="Times New Roman" w:cs="Times New Roman"/>
          <w:sz w:val="24"/>
          <w:szCs w:val="24"/>
        </w:rPr>
      </w:pPr>
      <w:r w:rsidRPr="00B94DE3">
        <w:rPr>
          <w:rFonts w:ascii="Times New Roman" w:hAnsi="Times New Roman" w:cs="Times New Roman"/>
          <w:sz w:val="24"/>
          <w:szCs w:val="24"/>
        </w:rPr>
        <w:t>Берёзин Алексей Сергеевич</w:t>
      </w: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rPr>
      </w:pPr>
    </w:p>
    <w:p w:rsidR="0021199B" w:rsidRPr="009959B5" w:rsidRDefault="0021199B" w:rsidP="0021199B">
      <w:pPr>
        <w:spacing w:after="0" w:line="240" w:lineRule="auto"/>
        <w:jc w:val="center"/>
        <w:rPr>
          <w:rFonts w:ascii="Times New Roman" w:hAnsi="Times New Roman" w:cs="Times New Roman"/>
          <w:spacing w:val="40"/>
          <w:sz w:val="24"/>
          <w:szCs w:val="24"/>
        </w:rPr>
      </w:pPr>
      <w:r w:rsidRPr="009959B5">
        <w:rPr>
          <w:rFonts w:ascii="Times New Roman" w:hAnsi="Times New Roman" w:cs="Times New Roman"/>
          <w:spacing w:val="40"/>
          <w:sz w:val="24"/>
          <w:szCs w:val="24"/>
        </w:rPr>
        <w:t>ОТЧЕТ</w:t>
      </w:r>
    </w:p>
    <w:p w:rsidR="0021199B" w:rsidRPr="009959B5" w:rsidRDefault="0021199B" w:rsidP="0021199B">
      <w:pPr>
        <w:spacing w:after="0" w:line="240" w:lineRule="auto"/>
        <w:jc w:val="center"/>
        <w:rPr>
          <w:rFonts w:ascii="Times New Roman" w:hAnsi="Times New Roman" w:cs="Times New Roman"/>
          <w:sz w:val="24"/>
          <w:szCs w:val="24"/>
        </w:rPr>
      </w:pPr>
      <w:r w:rsidRPr="009959B5">
        <w:rPr>
          <w:rFonts w:ascii="Times New Roman" w:hAnsi="Times New Roman" w:cs="Times New Roman"/>
          <w:sz w:val="24"/>
          <w:szCs w:val="24"/>
        </w:rPr>
        <w:t xml:space="preserve">О </w:t>
      </w:r>
      <w:r>
        <w:rPr>
          <w:rFonts w:ascii="Times New Roman" w:hAnsi="Times New Roman" w:cs="Times New Roman"/>
          <w:sz w:val="24"/>
          <w:szCs w:val="24"/>
        </w:rPr>
        <w:t>курсовой</w:t>
      </w:r>
      <w:r w:rsidRPr="009959B5">
        <w:rPr>
          <w:rFonts w:ascii="Times New Roman" w:hAnsi="Times New Roman" w:cs="Times New Roman"/>
          <w:sz w:val="24"/>
          <w:szCs w:val="24"/>
        </w:rPr>
        <w:t xml:space="preserve"> работе</w:t>
      </w:r>
    </w:p>
    <w:p w:rsidR="0021199B" w:rsidRPr="0021199B" w:rsidRDefault="0021199B" w:rsidP="008D6DEF">
      <w:pPr>
        <w:pStyle w:val="af0"/>
        <w:rPr>
          <w:rFonts w:ascii="Arial" w:hAnsi="Arial" w:cs="Arial"/>
          <w:sz w:val="28"/>
          <w:szCs w:val="28"/>
        </w:rPr>
      </w:pPr>
      <w:r w:rsidRPr="0021199B">
        <w:rPr>
          <w:rFonts w:ascii="Arial" w:hAnsi="Arial" w:cs="Arial"/>
          <w:sz w:val="28"/>
          <w:szCs w:val="28"/>
        </w:rPr>
        <w:t>«Исследование плазменного ионного источника с азимутальным дрейфом электронов»</w:t>
      </w:r>
    </w:p>
    <w:p w:rsidR="0021199B" w:rsidRPr="009959B5" w:rsidRDefault="0021199B" w:rsidP="0021199B">
      <w:pPr>
        <w:spacing w:after="0"/>
        <w:jc w:val="center"/>
        <w:rPr>
          <w:rFonts w:ascii="Times New Roman" w:hAnsi="Times New Roman" w:cs="Times New Roman"/>
          <w:sz w:val="24"/>
          <w:szCs w:val="24"/>
        </w:rPr>
      </w:pPr>
      <w:r>
        <w:rPr>
          <w:rFonts w:ascii="Times New Roman" w:hAnsi="Times New Roman" w:cs="Times New Roman"/>
          <w:sz w:val="24"/>
          <w:szCs w:val="24"/>
        </w:rPr>
        <w:t>Практикум по электромагнетизму</w:t>
      </w:r>
      <w:r w:rsidRPr="009959B5">
        <w:rPr>
          <w:rFonts w:ascii="Times New Roman" w:hAnsi="Times New Roman" w:cs="Times New Roman"/>
          <w:sz w:val="24"/>
          <w:szCs w:val="24"/>
        </w:rPr>
        <w:t xml:space="preserve">, </w:t>
      </w:r>
      <w:r>
        <w:rPr>
          <w:rFonts w:ascii="Times New Roman" w:hAnsi="Times New Roman" w:cs="Times New Roman"/>
          <w:sz w:val="24"/>
          <w:szCs w:val="24"/>
        </w:rPr>
        <w:t>2</w:t>
      </w:r>
      <w:r w:rsidRPr="009959B5">
        <w:rPr>
          <w:rFonts w:ascii="Times New Roman" w:hAnsi="Times New Roman" w:cs="Times New Roman"/>
          <w:sz w:val="24"/>
          <w:szCs w:val="24"/>
        </w:rPr>
        <w:t xml:space="preserve"> курс, группа 8352</w:t>
      </w:r>
    </w:p>
    <w:p w:rsidR="0021199B" w:rsidRPr="009959B5" w:rsidRDefault="0021199B" w:rsidP="0021199B">
      <w:pPr>
        <w:spacing w:after="0"/>
        <w:ind w:left="5387"/>
        <w:rPr>
          <w:rFonts w:ascii="Times New Roman" w:hAnsi="Times New Roman" w:cs="Times New Roman"/>
          <w:sz w:val="24"/>
          <w:szCs w:val="24"/>
        </w:rPr>
      </w:pPr>
    </w:p>
    <w:p w:rsidR="0021199B" w:rsidRDefault="0021199B" w:rsidP="0021199B">
      <w:pPr>
        <w:spacing w:after="0"/>
        <w:ind w:left="5387"/>
        <w:rPr>
          <w:rFonts w:ascii="Times New Roman" w:hAnsi="Times New Roman" w:cs="Times New Roman"/>
          <w:sz w:val="24"/>
          <w:szCs w:val="24"/>
        </w:rPr>
      </w:pPr>
    </w:p>
    <w:p w:rsidR="0021199B" w:rsidRPr="009959B5" w:rsidRDefault="0021199B" w:rsidP="0021199B">
      <w:pPr>
        <w:spacing w:after="0"/>
        <w:rPr>
          <w:rFonts w:ascii="Times New Roman" w:hAnsi="Times New Roman" w:cs="Times New Roman"/>
          <w:sz w:val="24"/>
          <w:szCs w:val="24"/>
        </w:rPr>
      </w:pPr>
    </w:p>
    <w:p w:rsidR="0021199B" w:rsidRPr="009959B5" w:rsidRDefault="0021199B" w:rsidP="0021199B">
      <w:pPr>
        <w:spacing w:after="0"/>
        <w:ind w:left="5387"/>
        <w:rPr>
          <w:rFonts w:ascii="Times New Roman" w:hAnsi="Times New Roman" w:cs="Times New Roman"/>
          <w:sz w:val="24"/>
          <w:szCs w:val="24"/>
        </w:rPr>
      </w:pPr>
      <w:r w:rsidRPr="009959B5">
        <w:rPr>
          <w:rFonts w:ascii="Times New Roman" w:hAnsi="Times New Roman" w:cs="Times New Roman"/>
          <w:sz w:val="24"/>
          <w:szCs w:val="24"/>
        </w:rPr>
        <w:t>Преподавател</w:t>
      </w:r>
      <w:r>
        <w:rPr>
          <w:rFonts w:ascii="Times New Roman" w:hAnsi="Times New Roman" w:cs="Times New Roman"/>
          <w:sz w:val="24"/>
          <w:szCs w:val="24"/>
        </w:rPr>
        <w:t>и</w:t>
      </w:r>
      <w:r w:rsidRPr="009959B5">
        <w:rPr>
          <w:rFonts w:ascii="Times New Roman" w:hAnsi="Times New Roman" w:cs="Times New Roman"/>
          <w:sz w:val="24"/>
          <w:szCs w:val="24"/>
        </w:rPr>
        <w:t xml:space="preserve"> </w:t>
      </w:r>
      <w:r>
        <w:rPr>
          <w:rFonts w:ascii="Times New Roman" w:hAnsi="Times New Roman" w:cs="Times New Roman"/>
          <w:sz w:val="24"/>
          <w:szCs w:val="24"/>
        </w:rPr>
        <w:t>молекулярного</w:t>
      </w:r>
      <w:r w:rsidRPr="009959B5">
        <w:rPr>
          <w:rFonts w:ascii="Times New Roman" w:hAnsi="Times New Roman" w:cs="Times New Roman"/>
          <w:sz w:val="24"/>
          <w:szCs w:val="24"/>
        </w:rPr>
        <w:t xml:space="preserve"> практикума</w:t>
      </w:r>
    </w:p>
    <w:p w:rsidR="0021199B" w:rsidRPr="0021199B" w:rsidRDefault="0021199B" w:rsidP="0021199B">
      <w:pPr>
        <w:spacing w:after="0"/>
        <w:ind w:left="5387"/>
        <w:rPr>
          <w:rFonts w:ascii="Times New Roman" w:hAnsi="Times New Roman" w:cs="Times New Roman"/>
          <w:sz w:val="24"/>
          <w:szCs w:val="24"/>
        </w:rPr>
      </w:pPr>
      <w:r w:rsidRPr="009959B5">
        <w:rPr>
          <w:rFonts w:ascii="Times New Roman" w:hAnsi="Times New Roman" w:cs="Times New Roman"/>
          <w:sz w:val="24"/>
          <w:szCs w:val="24"/>
        </w:rPr>
        <w:t>_______________</w:t>
      </w:r>
      <w:r>
        <w:rPr>
          <w:rFonts w:ascii="Times New Roman" w:hAnsi="Times New Roman" w:cs="Times New Roman"/>
          <w:sz w:val="24"/>
          <w:szCs w:val="24"/>
        </w:rPr>
        <w:t>А</w:t>
      </w:r>
      <w:r w:rsidRPr="00DC0D8A">
        <w:rPr>
          <w:rFonts w:ascii="Times New Roman" w:hAnsi="Times New Roman" w:cs="Times New Roman"/>
          <w:sz w:val="24"/>
          <w:szCs w:val="24"/>
        </w:rPr>
        <w:t>.</w:t>
      </w:r>
      <w:r>
        <w:rPr>
          <w:rFonts w:ascii="Times New Roman" w:hAnsi="Times New Roman" w:cs="Times New Roman"/>
          <w:sz w:val="24"/>
          <w:szCs w:val="24"/>
        </w:rPr>
        <w:t xml:space="preserve"> Г. Костюрина</w:t>
      </w:r>
    </w:p>
    <w:p w:rsidR="0021199B" w:rsidRPr="009959B5" w:rsidRDefault="0021199B" w:rsidP="0021199B">
      <w:pPr>
        <w:spacing w:after="0"/>
        <w:ind w:left="5387"/>
        <w:rPr>
          <w:rFonts w:ascii="Times New Roman" w:hAnsi="Times New Roman" w:cs="Times New Roman"/>
          <w:sz w:val="24"/>
          <w:szCs w:val="24"/>
        </w:rPr>
      </w:pPr>
      <w:r w:rsidRPr="009959B5">
        <w:rPr>
          <w:rFonts w:ascii="Times New Roman" w:hAnsi="Times New Roman" w:cs="Times New Roman"/>
          <w:sz w:val="24"/>
          <w:szCs w:val="24"/>
        </w:rPr>
        <w:t>«__»___________200</w:t>
      </w:r>
      <w:r>
        <w:rPr>
          <w:rFonts w:ascii="Times New Roman" w:hAnsi="Times New Roman" w:cs="Times New Roman"/>
          <w:sz w:val="24"/>
          <w:szCs w:val="24"/>
        </w:rPr>
        <w:t>9</w:t>
      </w:r>
      <w:r w:rsidRPr="009959B5">
        <w:rPr>
          <w:rFonts w:ascii="Times New Roman" w:hAnsi="Times New Roman" w:cs="Times New Roman"/>
          <w:sz w:val="24"/>
          <w:szCs w:val="24"/>
        </w:rPr>
        <w:t xml:space="preserve"> г.</w:t>
      </w:r>
    </w:p>
    <w:p w:rsidR="0021199B" w:rsidRDefault="0021199B" w:rsidP="0021199B">
      <w:pPr>
        <w:spacing w:after="0"/>
        <w:ind w:left="5387"/>
        <w:rPr>
          <w:rFonts w:ascii="Times New Roman" w:hAnsi="Times New Roman" w:cs="Times New Roman"/>
          <w:sz w:val="24"/>
          <w:szCs w:val="24"/>
        </w:rPr>
      </w:pPr>
    </w:p>
    <w:p w:rsidR="0021199B" w:rsidRDefault="0021199B" w:rsidP="0021199B">
      <w:pPr>
        <w:spacing w:after="0"/>
        <w:ind w:left="5387"/>
        <w:rPr>
          <w:rFonts w:ascii="Times New Roman" w:hAnsi="Times New Roman" w:cs="Times New Roman"/>
          <w:sz w:val="24"/>
          <w:szCs w:val="24"/>
        </w:rPr>
      </w:pPr>
    </w:p>
    <w:p w:rsidR="0021199B" w:rsidRPr="009959B5" w:rsidRDefault="0021199B" w:rsidP="0021199B">
      <w:pPr>
        <w:spacing w:after="0"/>
        <w:ind w:left="5387"/>
        <w:rPr>
          <w:rFonts w:ascii="Times New Roman" w:hAnsi="Times New Roman" w:cs="Times New Roman"/>
          <w:sz w:val="24"/>
          <w:szCs w:val="24"/>
        </w:rPr>
      </w:pPr>
    </w:p>
    <w:p w:rsidR="0021199B" w:rsidRPr="009959B5" w:rsidRDefault="0021199B" w:rsidP="0021199B">
      <w:pPr>
        <w:spacing w:after="0"/>
        <w:ind w:left="5387"/>
        <w:rPr>
          <w:rFonts w:ascii="Times New Roman" w:hAnsi="Times New Roman" w:cs="Times New Roman"/>
          <w:sz w:val="24"/>
          <w:szCs w:val="24"/>
        </w:rPr>
      </w:pPr>
      <w:r>
        <w:rPr>
          <w:rFonts w:ascii="Times New Roman" w:hAnsi="Times New Roman" w:cs="Times New Roman"/>
          <w:sz w:val="24"/>
          <w:szCs w:val="24"/>
        </w:rPr>
        <w:t>Научный руководитель</w:t>
      </w:r>
    </w:p>
    <w:p w:rsidR="0021199B" w:rsidRPr="009959B5" w:rsidRDefault="0021199B" w:rsidP="0021199B">
      <w:pPr>
        <w:spacing w:after="0"/>
        <w:ind w:left="5387"/>
        <w:rPr>
          <w:rFonts w:ascii="Times New Roman" w:hAnsi="Times New Roman" w:cs="Times New Roman"/>
          <w:sz w:val="24"/>
          <w:szCs w:val="24"/>
        </w:rPr>
      </w:pPr>
      <w:r w:rsidRPr="009959B5">
        <w:rPr>
          <w:rFonts w:ascii="Times New Roman" w:hAnsi="Times New Roman" w:cs="Times New Roman"/>
          <w:sz w:val="24"/>
          <w:szCs w:val="24"/>
        </w:rPr>
        <w:t>_______________</w:t>
      </w:r>
      <w:r w:rsidRPr="0021199B">
        <w:rPr>
          <w:rFonts w:ascii="Times New Roman" w:hAnsi="Times New Roman" w:cs="Times New Roman"/>
          <w:sz w:val="24"/>
          <w:szCs w:val="24"/>
        </w:rPr>
        <w:t xml:space="preserve"> </w:t>
      </w:r>
      <w:r w:rsidRPr="009959B5">
        <w:rPr>
          <w:rFonts w:ascii="Times New Roman" w:hAnsi="Times New Roman" w:cs="Times New Roman"/>
          <w:sz w:val="24"/>
          <w:szCs w:val="24"/>
        </w:rPr>
        <w:t>А. С. Золкин</w:t>
      </w:r>
    </w:p>
    <w:p w:rsidR="0021199B" w:rsidRDefault="0021199B" w:rsidP="0021199B">
      <w:pPr>
        <w:spacing w:after="0"/>
        <w:ind w:left="5387"/>
        <w:rPr>
          <w:rFonts w:ascii="Times New Roman" w:hAnsi="Times New Roman" w:cs="Times New Roman"/>
          <w:sz w:val="24"/>
          <w:szCs w:val="24"/>
        </w:rPr>
      </w:pPr>
      <w:r w:rsidRPr="009959B5">
        <w:rPr>
          <w:rFonts w:ascii="Times New Roman" w:hAnsi="Times New Roman" w:cs="Times New Roman"/>
          <w:sz w:val="24"/>
          <w:szCs w:val="24"/>
        </w:rPr>
        <w:t>«__»___________200</w:t>
      </w:r>
      <w:r>
        <w:rPr>
          <w:rFonts w:ascii="Times New Roman" w:hAnsi="Times New Roman" w:cs="Times New Roman"/>
          <w:sz w:val="24"/>
          <w:szCs w:val="24"/>
        </w:rPr>
        <w:t>9</w:t>
      </w:r>
      <w:r w:rsidRPr="009959B5">
        <w:rPr>
          <w:rFonts w:ascii="Times New Roman" w:hAnsi="Times New Roman" w:cs="Times New Roman"/>
          <w:sz w:val="24"/>
          <w:szCs w:val="24"/>
        </w:rPr>
        <w:t xml:space="preserve"> г.</w:t>
      </w:r>
    </w:p>
    <w:p w:rsidR="0021199B" w:rsidRPr="009959B5" w:rsidRDefault="0021199B" w:rsidP="0021199B">
      <w:pPr>
        <w:spacing w:after="0"/>
        <w:rPr>
          <w:rFonts w:ascii="Times New Roman" w:hAnsi="Times New Roman" w:cs="Times New Roman"/>
          <w:sz w:val="24"/>
          <w:szCs w:val="24"/>
        </w:rPr>
      </w:pPr>
    </w:p>
    <w:p w:rsidR="0021199B" w:rsidRPr="009959B5" w:rsidRDefault="0021199B" w:rsidP="0021199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1199B" w:rsidRPr="009959B5" w:rsidRDefault="0021199B" w:rsidP="0021199B">
      <w:pPr>
        <w:spacing w:after="0"/>
        <w:rPr>
          <w:rFonts w:ascii="Times New Roman" w:hAnsi="Times New Roman" w:cs="Times New Roman"/>
          <w:sz w:val="24"/>
          <w:szCs w:val="24"/>
        </w:rPr>
      </w:pPr>
    </w:p>
    <w:p w:rsidR="0021199B" w:rsidRPr="009959B5" w:rsidRDefault="0021199B" w:rsidP="0021199B">
      <w:pPr>
        <w:spacing w:after="0"/>
        <w:rPr>
          <w:rFonts w:ascii="Times New Roman" w:hAnsi="Times New Roman" w:cs="Times New Roman"/>
          <w:sz w:val="24"/>
          <w:szCs w:val="24"/>
        </w:rPr>
      </w:pPr>
    </w:p>
    <w:p w:rsidR="0021199B" w:rsidRDefault="0021199B" w:rsidP="0021199B">
      <w:pPr>
        <w:spacing w:after="0"/>
        <w:rPr>
          <w:rFonts w:ascii="Times New Roman" w:hAnsi="Times New Roman" w:cs="Times New Roman"/>
          <w:sz w:val="24"/>
          <w:szCs w:val="24"/>
        </w:rPr>
      </w:pPr>
    </w:p>
    <w:p w:rsidR="0021199B" w:rsidRDefault="0021199B" w:rsidP="0021199B">
      <w:pPr>
        <w:spacing w:after="0"/>
        <w:rPr>
          <w:rFonts w:ascii="Times New Roman" w:hAnsi="Times New Roman" w:cs="Times New Roman"/>
          <w:sz w:val="24"/>
          <w:szCs w:val="24"/>
        </w:rPr>
      </w:pPr>
    </w:p>
    <w:p w:rsidR="0021199B" w:rsidRDefault="0021199B" w:rsidP="0021199B">
      <w:pPr>
        <w:spacing w:after="0"/>
        <w:rPr>
          <w:rFonts w:ascii="Times New Roman" w:hAnsi="Times New Roman" w:cs="Times New Roman"/>
          <w:sz w:val="24"/>
          <w:szCs w:val="24"/>
        </w:rPr>
      </w:pPr>
    </w:p>
    <w:p w:rsidR="0021199B" w:rsidRPr="009959B5" w:rsidRDefault="0021199B" w:rsidP="0021199B">
      <w:pPr>
        <w:spacing w:after="0"/>
        <w:jc w:val="center"/>
        <w:rPr>
          <w:rFonts w:ascii="Times New Roman" w:hAnsi="Times New Roman" w:cs="Times New Roman"/>
          <w:sz w:val="24"/>
          <w:szCs w:val="24"/>
        </w:rPr>
      </w:pPr>
      <w:r w:rsidRPr="009959B5">
        <w:rPr>
          <w:rFonts w:ascii="Times New Roman" w:hAnsi="Times New Roman" w:cs="Times New Roman"/>
          <w:sz w:val="24"/>
          <w:szCs w:val="24"/>
        </w:rPr>
        <w:t>Новосибирск, 200</w:t>
      </w:r>
      <w:r>
        <w:rPr>
          <w:rFonts w:ascii="Times New Roman" w:hAnsi="Times New Roman" w:cs="Times New Roman"/>
          <w:sz w:val="24"/>
          <w:szCs w:val="24"/>
        </w:rPr>
        <w:t>9</w:t>
      </w:r>
      <w:r w:rsidRPr="009959B5">
        <w:rPr>
          <w:rFonts w:ascii="Times New Roman" w:hAnsi="Times New Roman" w:cs="Times New Roman"/>
          <w:sz w:val="24"/>
          <w:szCs w:val="24"/>
        </w:rPr>
        <w:t xml:space="preserve"> г.</w:t>
      </w:r>
    </w:p>
    <w:p w:rsidR="0021199B" w:rsidRPr="00C93504" w:rsidRDefault="0021199B" w:rsidP="0021199B">
      <w:pPr>
        <w:pStyle w:val="1"/>
        <w:numPr>
          <w:ilvl w:val="0"/>
          <w:numId w:val="0"/>
        </w:numPr>
        <w:ind w:left="432"/>
        <w:rPr>
          <w:rFonts w:ascii="Times New Roman" w:hAnsi="Times New Roman" w:cs="Times New Roman"/>
          <w:color w:val="auto"/>
        </w:rPr>
      </w:pPr>
      <w:r w:rsidRPr="00C93504">
        <w:rPr>
          <w:rFonts w:ascii="Times New Roman" w:hAnsi="Times New Roman" w:cs="Times New Roman"/>
          <w:color w:val="auto"/>
        </w:rPr>
        <w:lastRenderedPageBreak/>
        <w:t>Оглавление</w:t>
      </w:r>
    </w:p>
    <w:p w:rsidR="0021199B" w:rsidRPr="00C93504" w:rsidRDefault="0021199B" w:rsidP="0021199B">
      <w:pPr>
        <w:pStyle w:val="a4"/>
        <w:numPr>
          <w:ilvl w:val="0"/>
          <w:numId w:val="3"/>
        </w:numPr>
        <w:spacing w:line="360" w:lineRule="auto"/>
        <w:rPr>
          <w:rFonts w:ascii="Times New Roman" w:hAnsi="Times New Roman" w:cs="Times New Roman"/>
          <w:sz w:val="24"/>
          <w:szCs w:val="24"/>
          <w:lang w:eastAsia="en-US"/>
        </w:rPr>
      </w:pPr>
      <w:r w:rsidRPr="00C93504">
        <w:rPr>
          <w:rFonts w:ascii="Times New Roman" w:hAnsi="Times New Roman" w:cs="Times New Roman"/>
          <w:sz w:val="24"/>
          <w:szCs w:val="24"/>
          <w:lang w:eastAsia="en-US"/>
        </w:rPr>
        <w:t>Введение</w:t>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t>3</w:t>
      </w:r>
    </w:p>
    <w:p w:rsidR="0021199B" w:rsidRPr="00C93504" w:rsidRDefault="0021199B" w:rsidP="0021199B">
      <w:pPr>
        <w:pStyle w:val="a4"/>
        <w:numPr>
          <w:ilvl w:val="0"/>
          <w:numId w:val="3"/>
        </w:numPr>
        <w:spacing w:line="360" w:lineRule="auto"/>
        <w:rPr>
          <w:rFonts w:ascii="Times New Roman" w:hAnsi="Times New Roman" w:cs="Times New Roman"/>
          <w:sz w:val="24"/>
          <w:szCs w:val="24"/>
          <w:lang w:eastAsia="en-US"/>
        </w:rPr>
      </w:pPr>
      <w:r w:rsidRPr="00C93504">
        <w:rPr>
          <w:rFonts w:ascii="Times New Roman" w:hAnsi="Times New Roman" w:cs="Times New Roman"/>
          <w:sz w:val="24"/>
          <w:szCs w:val="24"/>
          <w:lang w:eastAsia="en-US"/>
        </w:rPr>
        <w:t>Теоретическая часть</w:t>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00BB1F83" w:rsidRPr="00C93504">
        <w:rPr>
          <w:rFonts w:ascii="Times New Roman" w:hAnsi="Times New Roman" w:cs="Times New Roman"/>
          <w:sz w:val="24"/>
          <w:szCs w:val="24"/>
          <w:lang w:eastAsia="en-US"/>
        </w:rPr>
        <w:t>3</w:t>
      </w:r>
    </w:p>
    <w:p w:rsidR="0021199B" w:rsidRPr="00C93504" w:rsidRDefault="0021199B" w:rsidP="0021199B">
      <w:pPr>
        <w:pStyle w:val="a4"/>
        <w:numPr>
          <w:ilvl w:val="0"/>
          <w:numId w:val="3"/>
        </w:numPr>
        <w:spacing w:line="360" w:lineRule="auto"/>
        <w:rPr>
          <w:rFonts w:ascii="Times New Roman" w:hAnsi="Times New Roman" w:cs="Times New Roman"/>
          <w:sz w:val="24"/>
          <w:szCs w:val="24"/>
          <w:lang w:eastAsia="en-US"/>
        </w:rPr>
      </w:pPr>
      <w:r w:rsidRPr="00C93504">
        <w:rPr>
          <w:rFonts w:ascii="Times New Roman" w:hAnsi="Times New Roman" w:cs="Times New Roman"/>
          <w:sz w:val="24"/>
          <w:szCs w:val="24"/>
          <w:lang w:eastAsia="en-US"/>
        </w:rPr>
        <w:t>Практическая часть</w:t>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t>5</w:t>
      </w:r>
    </w:p>
    <w:p w:rsidR="0021199B" w:rsidRPr="00C93504" w:rsidRDefault="0021199B" w:rsidP="0021199B">
      <w:pPr>
        <w:pStyle w:val="a4"/>
        <w:numPr>
          <w:ilvl w:val="1"/>
          <w:numId w:val="3"/>
        </w:numPr>
        <w:spacing w:line="360" w:lineRule="auto"/>
        <w:rPr>
          <w:rFonts w:ascii="Times New Roman" w:hAnsi="Times New Roman" w:cs="Times New Roman"/>
          <w:sz w:val="24"/>
          <w:szCs w:val="24"/>
          <w:lang w:eastAsia="en-US"/>
        </w:rPr>
      </w:pPr>
      <w:r w:rsidRPr="00C93504">
        <w:rPr>
          <w:rFonts w:ascii="Times New Roman" w:hAnsi="Times New Roman" w:cs="Times New Roman"/>
          <w:sz w:val="24"/>
          <w:szCs w:val="24"/>
          <w:lang w:eastAsia="en-US"/>
        </w:rPr>
        <w:t>Методика измерений</w:t>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t>5</w:t>
      </w:r>
    </w:p>
    <w:p w:rsidR="0021199B" w:rsidRPr="00C93504" w:rsidRDefault="0021199B" w:rsidP="0021199B">
      <w:pPr>
        <w:pStyle w:val="a4"/>
        <w:numPr>
          <w:ilvl w:val="1"/>
          <w:numId w:val="3"/>
        </w:numPr>
        <w:spacing w:line="360" w:lineRule="auto"/>
        <w:rPr>
          <w:rFonts w:ascii="Times New Roman" w:hAnsi="Times New Roman" w:cs="Times New Roman"/>
          <w:sz w:val="24"/>
          <w:szCs w:val="24"/>
          <w:lang w:eastAsia="en-US"/>
        </w:rPr>
      </w:pPr>
      <w:r w:rsidRPr="00C93504">
        <w:rPr>
          <w:rFonts w:ascii="Times New Roman" w:hAnsi="Times New Roman" w:cs="Times New Roman"/>
          <w:sz w:val="24"/>
          <w:szCs w:val="24"/>
          <w:lang w:eastAsia="en-US"/>
        </w:rPr>
        <w:t>Описание установки</w:t>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t>5</w:t>
      </w:r>
    </w:p>
    <w:p w:rsidR="0021199B" w:rsidRPr="00C93504" w:rsidRDefault="0021199B" w:rsidP="0021199B">
      <w:pPr>
        <w:pStyle w:val="a4"/>
        <w:numPr>
          <w:ilvl w:val="1"/>
          <w:numId w:val="3"/>
        </w:numPr>
        <w:spacing w:line="360" w:lineRule="auto"/>
        <w:rPr>
          <w:rFonts w:ascii="Times New Roman" w:hAnsi="Times New Roman" w:cs="Times New Roman"/>
          <w:sz w:val="24"/>
          <w:szCs w:val="24"/>
          <w:lang w:eastAsia="en-US"/>
        </w:rPr>
      </w:pPr>
      <w:r w:rsidRPr="00C93504">
        <w:rPr>
          <w:rFonts w:ascii="Times New Roman" w:hAnsi="Times New Roman" w:cs="Times New Roman"/>
          <w:sz w:val="24"/>
          <w:szCs w:val="24"/>
          <w:lang w:eastAsia="en-US"/>
        </w:rPr>
        <w:t>Результаты измерений</w:t>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00BB1F83" w:rsidRPr="00C93504">
        <w:rPr>
          <w:rFonts w:ascii="Times New Roman" w:hAnsi="Times New Roman" w:cs="Times New Roman"/>
          <w:sz w:val="24"/>
          <w:szCs w:val="24"/>
          <w:lang w:eastAsia="en-US"/>
        </w:rPr>
        <w:t>5</w:t>
      </w:r>
    </w:p>
    <w:p w:rsidR="0021199B" w:rsidRPr="00C93504" w:rsidRDefault="0021199B" w:rsidP="0021199B">
      <w:pPr>
        <w:pStyle w:val="a4"/>
        <w:numPr>
          <w:ilvl w:val="1"/>
          <w:numId w:val="3"/>
        </w:numPr>
        <w:spacing w:line="360" w:lineRule="auto"/>
        <w:rPr>
          <w:rFonts w:ascii="Times New Roman" w:hAnsi="Times New Roman" w:cs="Times New Roman"/>
          <w:sz w:val="24"/>
          <w:szCs w:val="24"/>
          <w:lang w:eastAsia="en-US"/>
        </w:rPr>
      </w:pPr>
      <w:r w:rsidRPr="00C93504">
        <w:rPr>
          <w:rFonts w:ascii="Times New Roman" w:hAnsi="Times New Roman" w:cs="Times New Roman"/>
          <w:sz w:val="24"/>
          <w:szCs w:val="24"/>
          <w:lang w:eastAsia="en-US"/>
        </w:rPr>
        <w:t>Оценка погрешностей</w:t>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00BF75C7">
        <w:rPr>
          <w:rFonts w:ascii="Times New Roman" w:hAnsi="Times New Roman" w:cs="Times New Roman"/>
          <w:sz w:val="24"/>
          <w:szCs w:val="24"/>
          <w:lang w:eastAsia="en-US"/>
        </w:rPr>
        <w:t>9</w:t>
      </w:r>
    </w:p>
    <w:p w:rsidR="0021199B" w:rsidRPr="00C93504" w:rsidRDefault="0021199B" w:rsidP="0021199B">
      <w:pPr>
        <w:pStyle w:val="a4"/>
        <w:numPr>
          <w:ilvl w:val="0"/>
          <w:numId w:val="3"/>
        </w:numPr>
        <w:spacing w:line="360" w:lineRule="auto"/>
        <w:rPr>
          <w:rFonts w:ascii="Times New Roman" w:hAnsi="Times New Roman" w:cs="Times New Roman"/>
          <w:sz w:val="24"/>
          <w:szCs w:val="24"/>
          <w:lang w:eastAsia="en-US"/>
        </w:rPr>
      </w:pPr>
      <w:r w:rsidRPr="00C93504">
        <w:rPr>
          <w:rFonts w:ascii="Times New Roman" w:hAnsi="Times New Roman" w:cs="Times New Roman"/>
          <w:sz w:val="24"/>
          <w:szCs w:val="24"/>
          <w:lang w:eastAsia="en-US"/>
        </w:rPr>
        <w:t>Вывод</w:t>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r>
      <w:r w:rsidRPr="00C93504">
        <w:rPr>
          <w:rFonts w:ascii="Times New Roman" w:hAnsi="Times New Roman" w:cs="Times New Roman"/>
          <w:sz w:val="24"/>
          <w:szCs w:val="24"/>
          <w:lang w:eastAsia="en-US"/>
        </w:rPr>
        <w:tab/>
        <w:t>9</w:t>
      </w:r>
    </w:p>
    <w:p w:rsidR="001671A0" w:rsidRPr="00C93504" w:rsidRDefault="001671A0" w:rsidP="0021199B">
      <w:pPr>
        <w:pStyle w:val="a4"/>
        <w:numPr>
          <w:ilvl w:val="0"/>
          <w:numId w:val="3"/>
        </w:numPr>
        <w:spacing w:line="360" w:lineRule="auto"/>
        <w:rPr>
          <w:rFonts w:ascii="Times New Roman" w:hAnsi="Times New Roman" w:cs="Times New Roman"/>
          <w:sz w:val="24"/>
          <w:szCs w:val="24"/>
          <w:lang w:eastAsia="en-US"/>
        </w:rPr>
      </w:pPr>
      <w:r w:rsidRPr="00C93504">
        <w:rPr>
          <w:rFonts w:ascii="Times New Roman" w:hAnsi="Times New Roman" w:cs="Times New Roman"/>
          <w:sz w:val="24"/>
          <w:szCs w:val="24"/>
          <w:lang w:eastAsia="en-US"/>
        </w:rPr>
        <w:t>Благодарности</w:t>
      </w:r>
      <w:r w:rsidR="00BB1F83" w:rsidRPr="00C93504">
        <w:rPr>
          <w:rFonts w:ascii="Times New Roman" w:hAnsi="Times New Roman" w:cs="Times New Roman"/>
          <w:sz w:val="24"/>
          <w:szCs w:val="24"/>
          <w:lang w:eastAsia="en-US"/>
        </w:rPr>
        <w:tab/>
      </w:r>
      <w:r w:rsidR="00BB1F83" w:rsidRPr="00C93504">
        <w:rPr>
          <w:rFonts w:ascii="Times New Roman" w:hAnsi="Times New Roman" w:cs="Times New Roman"/>
          <w:sz w:val="24"/>
          <w:szCs w:val="24"/>
          <w:lang w:eastAsia="en-US"/>
        </w:rPr>
        <w:tab/>
      </w:r>
      <w:r w:rsidR="00BB1F83" w:rsidRPr="00C93504">
        <w:rPr>
          <w:rFonts w:ascii="Times New Roman" w:hAnsi="Times New Roman" w:cs="Times New Roman"/>
          <w:sz w:val="24"/>
          <w:szCs w:val="24"/>
          <w:lang w:eastAsia="en-US"/>
        </w:rPr>
        <w:tab/>
      </w:r>
      <w:r w:rsidR="00BB1F83" w:rsidRPr="00C93504">
        <w:rPr>
          <w:rFonts w:ascii="Times New Roman" w:hAnsi="Times New Roman" w:cs="Times New Roman"/>
          <w:sz w:val="24"/>
          <w:szCs w:val="24"/>
          <w:lang w:eastAsia="en-US"/>
        </w:rPr>
        <w:tab/>
      </w:r>
      <w:r w:rsidR="00BB1F83" w:rsidRPr="00C93504">
        <w:rPr>
          <w:rFonts w:ascii="Times New Roman" w:hAnsi="Times New Roman" w:cs="Times New Roman"/>
          <w:sz w:val="24"/>
          <w:szCs w:val="24"/>
          <w:lang w:eastAsia="en-US"/>
        </w:rPr>
        <w:tab/>
      </w:r>
      <w:r w:rsidR="00BB1F83" w:rsidRPr="00C93504">
        <w:rPr>
          <w:rFonts w:ascii="Times New Roman" w:hAnsi="Times New Roman" w:cs="Times New Roman"/>
          <w:sz w:val="24"/>
          <w:szCs w:val="24"/>
          <w:lang w:eastAsia="en-US"/>
        </w:rPr>
        <w:tab/>
      </w:r>
      <w:r w:rsidR="00BB1F83" w:rsidRPr="00C93504">
        <w:rPr>
          <w:rFonts w:ascii="Times New Roman" w:hAnsi="Times New Roman" w:cs="Times New Roman"/>
          <w:sz w:val="24"/>
          <w:szCs w:val="24"/>
          <w:lang w:eastAsia="en-US"/>
        </w:rPr>
        <w:tab/>
      </w:r>
      <w:r w:rsidR="00BB1F83" w:rsidRPr="00C93504">
        <w:rPr>
          <w:rFonts w:ascii="Times New Roman" w:hAnsi="Times New Roman" w:cs="Times New Roman"/>
          <w:sz w:val="24"/>
          <w:szCs w:val="24"/>
          <w:lang w:eastAsia="en-US"/>
        </w:rPr>
        <w:tab/>
      </w:r>
      <w:r w:rsidR="00BB1F83" w:rsidRPr="00C93504">
        <w:rPr>
          <w:rFonts w:ascii="Times New Roman" w:hAnsi="Times New Roman" w:cs="Times New Roman"/>
          <w:sz w:val="24"/>
          <w:szCs w:val="24"/>
          <w:lang w:eastAsia="en-US"/>
        </w:rPr>
        <w:tab/>
      </w:r>
      <w:r w:rsidR="00BB1F83" w:rsidRPr="00C93504">
        <w:rPr>
          <w:rFonts w:ascii="Times New Roman" w:hAnsi="Times New Roman" w:cs="Times New Roman"/>
          <w:sz w:val="24"/>
          <w:szCs w:val="24"/>
          <w:lang w:eastAsia="en-US"/>
        </w:rPr>
        <w:tab/>
      </w:r>
      <w:r w:rsidR="00BF75C7">
        <w:rPr>
          <w:rFonts w:ascii="Times New Roman" w:hAnsi="Times New Roman" w:cs="Times New Roman"/>
          <w:sz w:val="24"/>
          <w:szCs w:val="24"/>
          <w:lang w:eastAsia="en-US"/>
        </w:rPr>
        <w:t>10</w:t>
      </w:r>
    </w:p>
    <w:p w:rsidR="0021199B" w:rsidRPr="00C93504" w:rsidRDefault="0021199B" w:rsidP="0021199B">
      <w:pPr>
        <w:pStyle w:val="a4"/>
        <w:numPr>
          <w:ilvl w:val="0"/>
          <w:numId w:val="3"/>
        </w:numPr>
        <w:spacing w:line="360" w:lineRule="auto"/>
        <w:rPr>
          <w:rFonts w:ascii="Times New Roman" w:hAnsi="Times New Roman" w:cs="Times New Roman"/>
          <w:sz w:val="24"/>
          <w:szCs w:val="24"/>
        </w:rPr>
      </w:pPr>
      <w:r w:rsidRPr="00C93504">
        <w:rPr>
          <w:rFonts w:ascii="Times New Roman" w:hAnsi="Times New Roman" w:cs="Times New Roman"/>
          <w:sz w:val="24"/>
          <w:szCs w:val="24"/>
        </w:rPr>
        <w:t>Библиографический список</w:t>
      </w:r>
      <w:r w:rsidRPr="00C93504">
        <w:rPr>
          <w:rFonts w:ascii="Times New Roman" w:hAnsi="Times New Roman" w:cs="Times New Roman"/>
          <w:sz w:val="24"/>
          <w:szCs w:val="24"/>
        </w:rPr>
        <w:tab/>
      </w:r>
      <w:r w:rsidRPr="00C93504">
        <w:rPr>
          <w:rFonts w:ascii="Times New Roman" w:hAnsi="Times New Roman" w:cs="Times New Roman"/>
          <w:sz w:val="24"/>
          <w:szCs w:val="24"/>
        </w:rPr>
        <w:tab/>
      </w:r>
      <w:r w:rsidRPr="00C93504">
        <w:rPr>
          <w:rFonts w:ascii="Times New Roman" w:hAnsi="Times New Roman" w:cs="Times New Roman"/>
          <w:sz w:val="24"/>
          <w:szCs w:val="24"/>
        </w:rPr>
        <w:tab/>
      </w:r>
      <w:r w:rsidRPr="00C93504">
        <w:rPr>
          <w:rFonts w:ascii="Times New Roman" w:hAnsi="Times New Roman" w:cs="Times New Roman"/>
          <w:sz w:val="24"/>
          <w:szCs w:val="24"/>
        </w:rPr>
        <w:tab/>
      </w:r>
      <w:r w:rsidRPr="00C93504">
        <w:rPr>
          <w:rFonts w:ascii="Times New Roman" w:hAnsi="Times New Roman" w:cs="Times New Roman"/>
          <w:sz w:val="24"/>
          <w:szCs w:val="24"/>
        </w:rPr>
        <w:tab/>
      </w:r>
      <w:r w:rsidRPr="00C93504">
        <w:rPr>
          <w:rFonts w:ascii="Times New Roman" w:hAnsi="Times New Roman" w:cs="Times New Roman"/>
          <w:sz w:val="24"/>
          <w:szCs w:val="24"/>
        </w:rPr>
        <w:tab/>
      </w:r>
      <w:r w:rsidRPr="00C93504">
        <w:rPr>
          <w:rFonts w:ascii="Times New Roman" w:hAnsi="Times New Roman" w:cs="Times New Roman"/>
          <w:sz w:val="24"/>
          <w:szCs w:val="24"/>
        </w:rPr>
        <w:tab/>
      </w:r>
      <w:r w:rsidRPr="00C93504">
        <w:rPr>
          <w:rFonts w:ascii="Times New Roman" w:hAnsi="Times New Roman" w:cs="Times New Roman"/>
          <w:sz w:val="24"/>
          <w:szCs w:val="24"/>
        </w:rPr>
        <w:tab/>
      </w:r>
      <w:r w:rsidR="00BF75C7">
        <w:rPr>
          <w:rFonts w:ascii="Times New Roman" w:hAnsi="Times New Roman" w:cs="Times New Roman"/>
          <w:sz w:val="24"/>
          <w:szCs w:val="24"/>
        </w:rPr>
        <w:t>10</w:t>
      </w:r>
    </w:p>
    <w:p w:rsidR="0021199B" w:rsidRPr="00C93504" w:rsidRDefault="0021199B" w:rsidP="0021199B">
      <w:pPr>
        <w:rPr>
          <w:rFonts w:ascii="Times New Roman" w:hAnsi="Times New Roman" w:cs="Times New Roman"/>
          <w:b/>
          <w:sz w:val="20"/>
          <w:szCs w:val="20"/>
        </w:rPr>
      </w:pPr>
    </w:p>
    <w:p w:rsidR="0021199B" w:rsidRPr="00C93504" w:rsidRDefault="0021199B" w:rsidP="0021199B">
      <w:pPr>
        <w:rPr>
          <w:rFonts w:ascii="Times New Roman" w:hAnsi="Times New Roman" w:cs="Times New Roman"/>
          <w:b/>
          <w:sz w:val="20"/>
          <w:szCs w:val="20"/>
        </w:rPr>
      </w:pPr>
      <w:r w:rsidRPr="00C93504">
        <w:rPr>
          <w:rFonts w:ascii="Times New Roman" w:hAnsi="Times New Roman" w:cs="Times New Roman"/>
          <w:b/>
          <w:sz w:val="20"/>
          <w:szCs w:val="20"/>
        </w:rPr>
        <w:t>Аннотация.</w:t>
      </w:r>
    </w:p>
    <w:p w:rsidR="0028566A" w:rsidRPr="00C93504" w:rsidRDefault="0028566A" w:rsidP="0028566A">
      <w:pPr>
        <w:ind w:firstLine="708"/>
        <w:jc w:val="both"/>
        <w:rPr>
          <w:rFonts w:ascii="Times New Roman" w:hAnsi="Times New Roman" w:cs="Times New Roman"/>
          <w:sz w:val="24"/>
          <w:szCs w:val="24"/>
        </w:rPr>
      </w:pPr>
      <w:r w:rsidRPr="00C93504">
        <w:rPr>
          <w:rFonts w:ascii="Times New Roman" w:hAnsi="Times New Roman" w:cs="Times New Roman"/>
          <w:sz w:val="24"/>
          <w:szCs w:val="24"/>
        </w:rPr>
        <w:t xml:space="preserve">Исследована зависимость </w:t>
      </w:r>
      <w:r w:rsidRPr="00C93504">
        <w:rPr>
          <w:rFonts w:ascii="Times New Roman" w:hAnsi="Times New Roman" w:cs="Times New Roman"/>
          <w:sz w:val="24"/>
          <w:szCs w:val="24"/>
          <w:lang w:eastAsia="en-US"/>
        </w:rPr>
        <w:t>ионного тока источника на подложке, на расстоянии 2 см от источника, от напряжения блока питания и от тока блока питания</w:t>
      </w:r>
      <w:r w:rsidR="00AC7CEC">
        <w:rPr>
          <w:rFonts w:ascii="Times New Roman" w:hAnsi="Times New Roman" w:cs="Times New Roman"/>
          <w:sz w:val="24"/>
          <w:szCs w:val="24"/>
          <w:lang w:eastAsia="en-US"/>
        </w:rPr>
        <w:t>. Зависимость</w:t>
      </w:r>
      <w:r w:rsidRPr="00C93504">
        <w:rPr>
          <w:rFonts w:ascii="Times New Roman" w:hAnsi="Times New Roman" w:cs="Times New Roman"/>
          <w:sz w:val="24"/>
          <w:szCs w:val="24"/>
          <w:lang w:eastAsia="en-US"/>
        </w:rPr>
        <w:t xml:space="preserve"> линейно возрастает</w:t>
      </w:r>
      <w:r w:rsidRPr="00C93504">
        <w:rPr>
          <w:rFonts w:ascii="Times New Roman" w:hAnsi="Times New Roman" w:cs="Times New Roman"/>
          <w:sz w:val="24"/>
          <w:szCs w:val="24"/>
        </w:rPr>
        <w:t>.</w:t>
      </w:r>
      <w:r w:rsidRPr="00C93504">
        <w:rPr>
          <w:rFonts w:ascii="Times New Roman" w:hAnsi="Times New Roman" w:cs="Times New Roman"/>
          <w:sz w:val="24"/>
          <w:szCs w:val="24"/>
          <w:lang w:eastAsia="en-US"/>
        </w:rPr>
        <w:t xml:space="preserve"> ВАХ блока питания линейна</w:t>
      </w:r>
      <w:r w:rsidRPr="00C93504">
        <w:rPr>
          <w:rFonts w:ascii="Times New Roman" w:hAnsi="Times New Roman" w:cs="Times New Roman"/>
          <w:sz w:val="24"/>
          <w:szCs w:val="24"/>
        </w:rPr>
        <w:t xml:space="preserve">. Замечен рост наночастиц в области зазора магнитапровода. </w:t>
      </w:r>
      <w:r w:rsidR="00B73626">
        <w:rPr>
          <w:rFonts w:ascii="Times New Roman" w:hAnsi="Times New Roman" w:cs="Times New Roman"/>
          <w:sz w:val="24"/>
          <w:szCs w:val="24"/>
        </w:rPr>
        <w:t>Максимальное напряжение, которого</w:t>
      </w:r>
      <w:r w:rsidRPr="00C93504">
        <w:rPr>
          <w:rFonts w:ascii="Times New Roman" w:hAnsi="Times New Roman" w:cs="Times New Roman"/>
          <w:sz w:val="24"/>
          <w:szCs w:val="24"/>
        </w:rPr>
        <w:t xml:space="preserve"> получалось достигнуть</w:t>
      </w:r>
      <w:r w:rsidR="00B73626">
        <w:rPr>
          <w:rFonts w:ascii="Times New Roman" w:hAnsi="Times New Roman" w:cs="Times New Roman"/>
          <w:sz w:val="24"/>
          <w:szCs w:val="24"/>
        </w:rPr>
        <w:t>,</w:t>
      </w:r>
      <w:r w:rsidRPr="00C93504">
        <w:rPr>
          <w:rFonts w:ascii="Times New Roman" w:hAnsi="Times New Roman" w:cs="Times New Roman"/>
          <w:sz w:val="24"/>
          <w:szCs w:val="24"/>
        </w:rPr>
        <w:t xml:space="preserve"> составляет 3 кВ, но это после тщательной обработки ионного источника</w:t>
      </w:r>
      <w:r w:rsidR="00AC7CEC">
        <w:rPr>
          <w:rFonts w:ascii="Times New Roman" w:hAnsi="Times New Roman" w:cs="Times New Roman"/>
          <w:sz w:val="24"/>
          <w:szCs w:val="24"/>
        </w:rPr>
        <w:t>.</w:t>
      </w:r>
      <w:r w:rsidRPr="00C93504">
        <w:rPr>
          <w:rFonts w:ascii="Times New Roman" w:hAnsi="Times New Roman" w:cs="Times New Roman"/>
          <w:sz w:val="24"/>
          <w:szCs w:val="24"/>
        </w:rPr>
        <w:t xml:space="preserve"> </w:t>
      </w:r>
      <w:r w:rsidR="00AC7CEC">
        <w:rPr>
          <w:rFonts w:ascii="Times New Roman" w:hAnsi="Times New Roman" w:cs="Times New Roman"/>
          <w:sz w:val="24"/>
          <w:szCs w:val="24"/>
        </w:rPr>
        <w:t>П</w:t>
      </w:r>
      <w:r w:rsidRPr="00C93504">
        <w:rPr>
          <w:rFonts w:ascii="Times New Roman" w:hAnsi="Times New Roman" w:cs="Times New Roman"/>
          <w:sz w:val="24"/>
          <w:szCs w:val="24"/>
        </w:rPr>
        <w:t xml:space="preserve">осле длительной работы </w:t>
      </w:r>
      <w:r w:rsidR="00AC7CEC">
        <w:rPr>
          <w:rFonts w:ascii="Times New Roman" w:hAnsi="Times New Roman" w:cs="Times New Roman"/>
          <w:sz w:val="24"/>
          <w:szCs w:val="24"/>
        </w:rPr>
        <w:t xml:space="preserve"> на напряжении</w:t>
      </w:r>
      <w:r w:rsidRPr="00C93504">
        <w:rPr>
          <w:rFonts w:ascii="Times New Roman" w:hAnsi="Times New Roman" w:cs="Times New Roman"/>
          <w:sz w:val="24"/>
          <w:szCs w:val="24"/>
        </w:rPr>
        <w:t xml:space="preserve"> </w:t>
      </w:r>
      <w:r w:rsidR="00AC7CEC">
        <w:rPr>
          <w:rFonts w:ascii="Times New Roman" w:hAnsi="Times New Roman" w:cs="Times New Roman"/>
          <w:sz w:val="24"/>
          <w:szCs w:val="24"/>
        </w:rPr>
        <w:t>около</w:t>
      </w:r>
      <w:r w:rsidRPr="00C93504">
        <w:rPr>
          <w:rFonts w:ascii="Times New Roman" w:hAnsi="Times New Roman" w:cs="Times New Roman"/>
          <w:sz w:val="24"/>
          <w:szCs w:val="24"/>
        </w:rPr>
        <w:t xml:space="preserve"> 2,5 кВ происходил пробой.</w:t>
      </w:r>
    </w:p>
    <w:p w:rsidR="0021199B" w:rsidRPr="00C93504" w:rsidRDefault="0021199B" w:rsidP="0021199B">
      <w:pPr>
        <w:spacing w:line="360" w:lineRule="auto"/>
        <w:ind w:firstLine="708"/>
        <w:jc w:val="both"/>
        <w:rPr>
          <w:rFonts w:ascii="Times New Roman" w:hAnsi="Times New Roman" w:cs="Times New Roman"/>
        </w:rPr>
      </w:pPr>
    </w:p>
    <w:p w:rsidR="0021199B" w:rsidRPr="00C93504" w:rsidRDefault="0021199B" w:rsidP="0021199B">
      <w:pPr>
        <w:spacing w:line="360" w:lineRule="auto"/>
        <w:ind w:firstLine="708"/>
        <w:jc w:val="both"/>
        <w:rPr>
          <w:rFonts w:ascii="Times New Roman" w:hAnsi="Times New Roman" w:cs="Times New Roman"/>
        </w:rPr>
      </w:pPr>
    </w:p>
    <w:p w:rsidR="0021199B" w:rsidRPr="00C93504" w:rsidRDefault="0021199B" w:rsidP="0021199B">
      <w:pPr>
        <w:spacing w:line="360" w:lineRule="auto"/>
        <w:ind w:firstLine="708"/>
        <w:jc w:val="both"/>
        <w:rPr>
          <w:rFonts w:ascii="Times New Roman" w:hAnsi="Times New Roman" w:cs="Times New Roman"/>
        </w:rPr>
      </w:pPr>
    </w:p>
    <w:p w:rsidR="0021199B" w:rsidRPr="00C93504" w:rsidRDefault="0021199B" w:rsidP="0021199B">
      <w:pPr>
        <w:spacing w:line="360" w:lineRule="auto"/>
        <w:ind w:firstLine="708"/>
        <w:jc w:val="both"/>
        <w:rPr>
          <w:rFonts w:ascii="Times New Roman" w:hAnsi="Times New Roman" w:cs="Times New Roman"/>
        </w:rPr>
      </w:pPr>
    </w:p>
    <w:p w:rsidR="0021199B" w:rsidRPr="00C93504" w:rsidRDefault="0021199B" w:rsidP="0021199B">
      <w:pPr>
        <w:spacing w:line="360" w:lineRule="auto"/>
        <w:ind w:firstLine="708"/>
        <w:jc w:val="both"/>
        <w:rPr>
          <w:rFonts w:ascii="Times New Roman" w:hAnsi="Times New Roman" w:cs="Times New Roman"/>
        </w:rPr>
      </w:pPr>
    </w:p>
    <w:p w:rsidR="0021199B" w:rsidRPr="00C93504" w:rsidRDefault="0021199B" w:rsidP="0021199B">
      <w:pPr>
        <w:spacing w:line="360" w:lineRule="auto"/>
        <w:ind w:firstLine="708"/>
        <w:jc w:val="both"/>
        <w:rPr>
          <w:rFonts w:ascii="Times New Roman" w:hAnsi="Times New Roman" w:cs="Times New Roman"/>
        </w:rPr>
      </w:pPr>
    </w:p>
    <w:p w:rsidR="0021199B" w:rsidRPr="00C93504" w:rsidRDefault="0021199B" w:rsidP="0021199B">
      <w:pPr>
        <w:spacing w:line="360" w:lineRule="auto"/>
        <w:ind w:firstLine="708"/>
        <w:jc w:val="both"/>
        <w:rPr>
          <w:rFonts w:ascii="Times New Roman" w:hAnsi="Times New Roman" w:cs="Times New Roman"/>
        </w:rPr>
      </w:pPr>
    </w:p>
    <w:p w:rsidR="008D6DEF" w:rsidRPr="00C93504" w:rsidRDefault="008D6DEF" w:rsidP="0021199B">
      <w:pPr>
        <w:spacing w:line="360" w:lineRule="auto"/>
        <w:ind w:firstLine="708"/>
        <w:jc w:val="both"/>
        <w:rPr>
          <w:rFonts w:ascii="Times New Roman" w:hAnsi="Times New Roman" w:cs="Times New Roman"/>
        </w:rPr>
      </w:pPr>
    </w:p>
    <w:p w:rsidR="008D6DEF" w:rsidRPr="00C93504" w:rsidRDefault="008D6DEF" w:rsidP="0021199B">
      <w:pPr>
        <w:spacing w:line="360" w:lineRule="auto"/>
        <w:ind w:firstLine="708"/>
        <w:jc w:val="both"/>
        <w:rPr>
          <w:rFonts w:ascii="Times New Roman" w:hAnsi="Times New Roman" w:cs="Times New Roman"/>
        </w:rPr>
      </w:pPr>
    </w:p>
    <w:p w:rsidR="008D6DEF" w:rsidRPr="00C93504" w:rsidRDefault="008D6DEF" w:rsidP="0021199B">
      <w:pPr>
        <w:spacing w:line="360" w:lineRule="auto"/>
        <w:ind w:firstLine="708"/>
        <w:jc w:val="both"/>
        <w:rPr>
          <w:rFonts w:ascii="Times New Roman" w:hAnsi="Times New Roman" w:cs="Times New Roman"/>
        </w:rPr>
      </w:pPr>
    </w:p>
    <w:p w:rsidR="008D6DEF" w:rsidRPr="00C93504" w:rsidRDefault="008D6DEF" w:rsidP="0021199B">
      <w:pPr>
        <w:spacing w:line="360" w:lineRule="auto"/>
        <w:ind w:firstLine="708"/>
        <w:jc w:val="both"/>
        <w:rPr>
          <w:rFonts w:ascii="Times New Roman" w:hAnsi="Times New Roman" w:cs="Times New Roman"/>
        </w:rPr>
      </w:pPr>
    </w:p>
    <w:p w:rsidR="0021199B" w:rsidRPr="00C93504" w:rsidRDefault="0021199B" w:rsidP="00994CB7">
      <w:pPr>
        <w:pStyle w:val="1"/>
        <w:jc w:val="both"/>
        <w:rPr>
          <w:rFonts w:ascii="Times New Roman" w:hAnsi="Times New Roman" w:cs="Times New Roman"/>
          <w:color w:val="auto"/>
        </w:rPr>
      </w:pPr>
      <w:r w:rsidRPr="00C93504">
        <w:rPr>
          <w:rFonts w:ascii="Times New Roman" w:hAnsi="Times New Roman" w:cs="Times New Roman"/>
          <w:color w:val="auto"/>
        </w:rPr>
        <w:lastRenderedPageBreak/>
        <w:t>Введение.</w:t>
      </w:r>
    </w:p>
    <w:p w:rsidR="008C0E18" w:rsidRPr="008C0E18" w:rsidRDefault="008C0E18" w:rsidP="008C0E18">
      <w:pPr>
        <w:spacing w:after="0"/>
        <w:ind w:firstLine="432"/>
        <w:jc w:val="both"/>
        <w:rPr>
          <w:rFonts w:ascii="Times New Roman" w:hAnsi="Times New Roman" w:cs="Times New Roman"/>
          <w:lang w:eastAsia="en-US"/>
        </w:rPr>
      </w:pPr>
      <w:r w:rsidRPr="008C0E18">
        <w:rPr>
          <w:rFonts w:ascii="Times New Roman" w:hAnsi="Times New Roman" w:cs="Times New Roman"/>
          <w:lang w:eastAsia="en-US"/>
        </w:rPr>
        <w:t>Актуальность состоит в том, что ионные двигатели, могут разогнать космический аппарат до скоростей, недостижимых двигателям другой конфигурации, за исключением космического паруса. Ионные источники позволяют обеспечить лучшее нанесение наноструктур на поверхность различных материалов. Всё это возможно при детальном изучении ионного источника и его параметров.</w:t>
      </w:r>
    </w:p>
    <w:p w:rsidR="008C0E18" w:rsidRPr="008C0E18" w:rsidRDefault="008C0E18" w:rsidP="008C0E18">
      <w:pPr>
        <w:spacing w:after="0"/>
        <w:ind w:firstLine="432"/>
        <w:jc w:val="both"/>
        <w:rPr>
          <w:rFonts w:ascii="Times New Roman" w:hAnsi="Times New Roman" w:cs="Times New Roman"/>
          <w:lang w:eastAsia="en-US"/>
        </w:rPr>
      </w:pPr>
      <w:r w:rsidRPr="008C0E18">
        <w:rPr>
          <w:rFonts w:ascii="Times New Roman" w:hAnsi="Times New Roman" w:cs="Times New Roman"/>
          <w:lang w:eastAsia="en-US"/>
        </w:rPr>
        <w:t>Целью является изучить характеристики ионного источника: его внутреннее строение, магнитные поля, напряжение пробоя при различных условиях, ионный ток.</w:t>
      </w:r>
    </w:p>
    <w:p w:rsidR="008C0E18" w:rsidRPr="008C0E18" w:rsidRDefault="008C0E18" w:rsidP="008C0E18">
      <w:pPr>
        <w:spacing w:after="0"/>
        <w:ind w:firstLine="432"/>
        <w:jc w:val="both"/>
        <w:rPr>
          <w:rFonts w:ascii="Times New Roman" w:hAnsi="Times New Roman" w:cs="Times New Roman"/>
          <w:lang w:eastAsia="en-US"/>
        </w:rPr>
      </w:pPr>
      <w:r w:rsidRPr="008C0E18">
        <w:rPr>
          <w:rFonts w:ascii="Times New Roman" w:hAnsi="Times New Roman" w:cs="Times New Roman"/>
          <w:lang w:eastAsia="en-US"/>
        </w:rPr>
        <w:t>Ионный источник — устройство для получения направленных потоков (пучков) ионов. Ионный источник является важной частью ускорителей заряженных частиц, масс-спектрометров, ионных микроскопов, электромагнитных разделителей изотопов и многих других устройств.</w:t>
      </w:r>
    </w:p>
    <w:p w:rsidR="008C0E18" w:rsidRPr="008C0E18" w:rsidRDefault="008C0E18" w:rsidP="008C0E18">
      <w:pPr>
        <w:spacing w:after="0"/>
        <w:ind w:firstLine="284"/>
        <w:jc w:val="both"/>
        <w:rPr>
          <w:rFonts w:ascii="Times New Roman" w:hAnsi="Times New Roman" w:cs="Times New Roman"/>
          <w:lang w:eastAsia="en-US"/>
        </w:rPr>
      </w:pPr>
      <w:r w:rsidRPr="008C0E18">
        <w:rPr>
          <w:rFonts w:ascii="Times New Roman" w:hAnsi="Times New Roman" w:cs="Times New Roman"/>
          <w:lang w:eastAsia="en-US"/>
        </w:rPr>
        <w:t>Ионные источники с замкнутым дрейфом электронов были созданы на базе плазменных ускорителей с замкнутым дрейфом, используемых в качестве двигателей для космических кораблей. Исследование этих ускорителей было начато независимо в СССР и США в начале 1960-х годов. Ионные источники с замкнутым дрейфом электронов можно разделить на две основные группы. Первая, это ионные источники с протяженной зоной ускорения, называемые также стационарными плазменными ускорителями или ускорителями с магнитным слоем. Ко второй группе относятся ионные источники с анодным слоем. В вакуумных технологиях применяются почти исключительно ионные источники с анодным слоем.</w:t>
      </w:r>
    </w:p>
    <w:p w:rsidR="008C0E18" w:rsidRPr="008C0E18" w:rsidRDefault="008C0E18" w:rsidP="008C0E18">
      <w:pPr>
        <w:spacing w:after="0"/>
        <w:ind w:firstLine="284"/>
        <w:jc w:val="both"/>
        <w:rPr>
          <w:rFonts w:ascii="Times New Roman" w:hAnsi="Times New Roman" w:cs="Times New Roman"/>
        </w:rPr>
      </w:pPr>
      <w:r w:rsidRPr="008C0E18">
        <w:rPr>
          <w:rFonts w:ascii="Times New Roman" w:hAnsi="Times New Roman" w:cs="Times New Roman"/>
        </w:rPr>
        <w:t xml:space="preserve"> Принцип работы ионного двигателя заключается в ионизации газа и его разгоне электростатическим полем. При этом, благодаря высокому отношению заряда к массе, становится возможным разогнать ионы до очень высоких скоростей, выше 210 км/с по сравнению с 3—4.5 км/с у химических ракетных двигателей. Таким образом, в ионном двигателе можно достичь очень большого удельного импульса. </w:t>
      </w:r>
    </w:p>
    <w:p w:rsidR="008C0E18" w:rsidRPr="008C0E18" w:rsidRDefault="008C0E18" w:rsidP="008C0E18">
      <w:pPr>
        <w:spacing w:after="0"/>
        <w:ind w:firstLine="284"/>
        <w:jc w:val="both"/>
        <w:rPr>
          <w:rFonts w:ascii="Times New Roman" w:hAnsi="Times New Roman" w:cs="Times New Roman"/>
        </w:rPr>
      </w:pPr>
      <w:r w:rsidRPr="008C0E18">
        <w:rPr>
          <w:rFonts w:ascii="Times New Roman" w:hAnsi="Times New Roman" w:cs="Times New Roman"/>
        </w:rPr>
        <w:t>Перспективы развития ионных двигателей состоят в том, что их будут использовать в меркурианских миссиях, к отправке космического корабля к Юпитеру со скоростью до 90км/с.</w:t>
      </w:r>
    </w:p>
    <w:p w:rsidR="008C0E18" w:rsidRPr="008C0E18" w:rsidRDefault="008C0E18" w:rsidP="008C0E18">
      <w:pPr>
        <w:spacing w:after="0"/>
        <w:ind w:firstLine="284"/>
        <w:jc w:val="both"/>
        <w:rPr>
          <w:rFonts w:ascii="Times New Roman" w:hAnsi="Times New Roman" w:cs="Times New Roman"/>
          <w:lang w:eastAsia="en-US"/>
        </w:rPr>
      </w:pPr>
      <w:r w:rsidRPr="008C0E18">
        <w:rPr>
          <w:rFonts w:ascii="Times New Roman" w:hAnsi="Times New Roman" w:cs="Times New Roman"/>
          <w:lang w:eastAsia="en-US"/>
        </w:rPr>
        <w:t>Протяженные ионные источники на основе ускорителя с замкнутым дрейфом электронов предназначены для финишной очистки подложек (в частности, архитектурных стекол) перед нанесением покрытий, ионного ассистирования процесса нанесения покрытий. С их помощью также можно наносить покрытия методом химического газофазного осаждения. Потребность в таких источниках проявляется во многих технологиях ионной обработки материалов, в том числе, в технологиях производства микроэлектронных компонентов. Изначально эти устройства были разработаны в качестве двигателей для космических аппаратов, но оказались востребованными и в технологиях модификации, так как формируемые ими ионные пучки являются эффективным инструментов воздействия на материалы.</w:t>
      </w:r>
    </w:p>
    <w:p w:rsidR="0021199B" w:rsidRPr="00C93504" w:rsidRDefault="0021199B" w:rsidP="00994CB7">
      <w:pPr>
        <w:pStyle w:val="1"/>
        <w:jc w:val="both"/>
        <w:rPr>
          <w:rFonts w:ascii="Times New Roman" w:hAnsi="Times New Roman" w:cs="Times New Roman"/>
          <w:color w:val="auto"/>
        </w:rPr>
      </w:pPr>
      <w:r w:rsidRPr="00C93504">
        <w:rPr>
          <w:rFonts w:ascii="Times New Roman" w:hAnsi="Times New Roman" w:cs="Times New Roman"/>
          <w:color w:val="auto"/>
        </w:rPr>
        <w:t>Теоретическая часть.</w:t>
      </w:r>
    </w:p>
    <w:p w:rsidR="00A24F2D" w:rsidRPr="008C0E18" w:rsidRDefault="00276199" w:rsidP="00CF5951">
      <w:pPr>
        <w:keepNext/>
        <w:widowControl w:val="0"/>
        <w:autoSpaceDE w:val="0"/>
        <w:autoSpaceDN w:val="0"/>
        <w:adjustRightInd w:val="0"/>
        <w:spacing w:after="0"/>
        <w:ind w:firstLine="432"/>
        <w:jc w:val="both"/>
        <w:rPr>
          <w:rFonts w:ascii="Times New Roman" w:hAnsi="Times New Roman" w:cs="Times New Roman"/>
          <w:lang w:eastAsia="en-US"/>
        </w:rPr>
      </w:pPr>
      <w:r w:rsidRPr="00C93504">
        <w:rPr>
          <w:rFonts w:ascii="Times New Roman" w:hAnsi="Times New Roman" w:cs="Times New Roman"/>
          <w:lang w:eastAsia="en-US"/>
        </w:rPr>
        <w:t>Ионный источник имеет магнитную систему из постоянных магнитов, которая создает магнитное поле между внутренним и внешним полюсами магнитопровода. После подачи положительного потенциала на анод</w:t>
      </w:r>
      <w:r w:rsidR="000A0B86" w:rsidRPr="00C93504">
        <w:rPr>
          <w:rFonts w:ascii="Times New Roman" w:hAnsi="Times New Roman" w:cs="Times New Roman"/>
          <w:lang w:eastAsia="en-US"/>
        </w:rPr>
        <w:t xml:space="preserve">, между ним и катодом, </w:t>
      </w:r>
      <w:r w:rsidRPr="00C93504">
        <w:rPr>
          <w:rFonts w:ascii="Times New Roman" w:hAnsi="Times New Roman" w:cs="Times New Roman"/>
          <w:lang w:eastAsia="en-US"/>
        </w:rPr>
        <w:t xml:space="preserve">загорается электрический разряд со скрещенными аксиальным электрическим и радиальным магнитным полями. В этом случае электроны дрейфуют в азимутальном направлении по замкнутым траекториям, многократно ионизуя атомы рабочего газа и постепенно диффундируя к аноду. Образовавшиеся ионы ускоряются сильным электрическим полем, создающимся за счет пространственного заряда электронов, и покидают ионный источник через щель ускоряющего канала. Конструктивными особенностями ионного источника с анодным слоем являются проводящие стенки ускоряющего канала, и длина этого канала, меньшая, чем его ширина. В данном ионном источнике не существует процесса, ограничивающего температуру электронов. Поэтому происходит ее увеличение при движении электронов к аноду. Это увеличение температуры приводит к резкому повышению потенциала в области анода. Тонкий слой у </w:t>
      </w:r>
      <w:r w:rsidRPr="00C93504">
        <w:rPr>
          <w:rFonts w:ascii="Times New Roman" w:hAnsi="Times New Roman" w:cs="Times New Roman"/>
          <w:lang w:eastAsia="en-US"/>
        </w:rPr>
        <w:lastRenderedPageBreak/>
        <w:t>анода, в котором происходит образование и ускорение ионов, стал основой названия данного типа ионного источника</w:t>
      </w:r>
      <w:r w:rsidR="00A24F2D" w:rsidRPr="00C93504">
        <w:rPr>
          <w:rFonts w:ascii="Times New Roman" w:hAnsi="Times New Roman" w:cs="Times New Roman"/>
          <w:lang w:eastAsia="en-US"/>
        </w:rPr>
        <w:t>.</w:t>
      </w:r>
      <w:r w:rsidR="008C0E18" w:rsidRPr="008C0E18">
        <w:rPr>
          <w:rFonts w:ascii="Times New Roman" w:hAnsi="Times New Roman" w:cs="Times New Roman"/>
          <w:lang w:eastAsia="en-US"/>
        </w:rPr>
        <w:t>[1]</w:t>
      </w:r>
    </w:p>
    <w:p w:rsidR="0018515A" w:rsidRPr="00C93504" w:rsidRDefault="0018515A" w:rsidP="00FD1795">
      <w:pPr>
        <w:shd w:val="clear" w:color="auto" w:fill="FFFFFF"/>
        <w:spacing w:after="0"/>
        <w:ind w:firstLine="432"/>
        <w:jc w:val="both"/>
        <w:rPr>
          <w:rFonts w:ascii="Times New Roman" w:hAnsi="Times New Roman" w:cs="Times New Roman"/>
          <w:spacing w:val="-3"/>
        </w:rPr>
      </w:pPr>
      <w:r w:rsidRPr="00C93504">
        <w:rPr>
          <w:rFonts w:ascii="Times New Roman" w:hAnsi="Times New Roman" w:cs="Times New Roman"/>
          <w:b/>
          <w:spacing w:val="-2"/>
        </w:rPr>
        <w:t>Плазменные двигатели с ази</w:t>
      </w:r>
      <w:r w:rsidRPr="00C93504">
        <w:rPr>
          <w:rFonts w:ascii="Times New Roman" w:hAnsi="Times New Roman" w:cs="Times New Roman"/>
          <w:b/>
          <w:spacing w:val="-3"/>
        </w:rPr>
        <w:t>мутальным дрейфом.</w:t>
      </w:r>
      <w:r w:rsidRPr="00C93504">
        <w:rPr>
          <w:rFonts w:ascii="Times New Roman" w:hAnsi="Times New Roman" w:cs="Times New Roman"/>
          <w:spacing w:val="-3"/>
        </w:rPr>
        <w:t xml:space="preserve"> </w:t>
      </w:r>
    </w:p>
    <w:p w:rsidR="00FD1795" w:rsidRPr="008C0E18" w:rsidRDefault="00557800" w:rsidP="000A0B86">
      <w:pPr>
        <w:shd w:val="clear" w:color="auto" w:fill="FFFFFF"/>
        <w:spacing w:after="0"/>
        <w:ind w:firstLine="432"/>
        <w:jc w:val="both"/>
        <w:rPr>
          <w:rFonts w:ascii="Times New Roman" w:hAnsi="Times New Roman" w:cs="Times New Roman"/>
          <w:spacing w:val="-1"/>
        </w:rPr>
      </w:pPr>
      <w:r>
        <w:rPr>
          <w:rFonts w:ascii="Times New Roman" w:hAnsi="Times New Roman" w:cs="Times New Roman"/>
          <w:noProof/>
          <w:spacing w:val="-3"/>
        </w:rPr>
        <w:drawing>
          <wp:anchor distT="0" distB="0" distL="114300" distR="114300" simplePos="0" relativeHeight="251658240" behindDoc="0" locked="0" layoutInCell="1" allowOverlap="1">
            <wp:simplePos x="0" y="0"/>
            <wp:positionH relativeFrom="column">
              <wp:posOffset>4166235</wp:posOffset>
            </wp:positionH>
            <wp:positionV relativeFrom="paragraph">
              <wp:posOffset>2159000</wp:posOffset>
            </wp:positionV>
            <wp:extent cx="1743075" cy="1495425"/>
            <wp:effectExtent l="19050" t="0" r="9525" b="0"/>
            <wp:wrapSquare wrapText="bothSides"/>
            <wp:docPr id="6" name="Рисунок 6" descr="D:\Источни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Источник.bmp"/>
                    <pic:cNvPicPr>
                      <a:picLocks noChangeAspect="1" noChangeArrowheads="1"/>
                    </pic:cNvPicPr>
                  </pic:nvPicPr>
                  <pic:blipFill>
                    <a:blip r:embed="rId8" cstate="print"/>
                    <a:srcRect/>
                    <a:stretch>
                      <a:fillRect/>
                    </a:stretch>
                  </pic:blipFill>
                  <pic:spPr bwMode="auto">
                    <a:xfrm>
                      <a:off x="0" y="0"/>
                      <a:ext cx="1743075" cy="1495425"/>
                    </a:xfrm>
                    <a:prstGeom prst="rect">
                      <a:avLst/>
                    </a:prstGeom>
                    <a:noFill/>
                    <a:ln w="9525">
                      <a:noFill/>
                      <a:miter lim="800000"/>
                      <a:headEnd/>
                      <a:tailEnd/>
                    </a:ln>
                  </pic:spPr>
                </pic:pic>
              </a:graphicData>
            </a:graphic>
          </wp:anchor>
        </w:drawing>
      </w:r>
      <w:r w:rsidR="00D76136" w:rsidRPr="00D76136">
        <w:rPr>
          <w:rFonts w:ascii="Times New Roman" w:hAnsi="Times New Roman" w:cs="Times New Roman"/>
          <w:noProof/>
          <w:spacing w:val="-3"/>
        </w:rPr>
        <w:pict>
          <v:shapetype id="_x0000_t202" coordsize="21600,21600" o:spt="202" path="m,l,21600r21600,l21600,xe">
            <v:stroke joinstyle="miter"/>
            <v:path gradientshapeok="t" o:connecttype="rect"/>
          </v:shapetype>
          <v:shape id="_x0000_s1028" type="#_x0000_t202" style="position:absolute;left:0;text-align:left;margin-left:1.5pt;margin-top:100.5pt;width:172.8pt;height:168pt;z-index:251663360;mso-position-horizontal-relative:margin;mso-position-vertical-relative:page" o:allowoverlap="f" stroked="f">
            <v:textbox style="mso-next-textbox:#_x0000_s1028">
              <w:txbxContent>
                <w:p w:rsidR="00F12A64" w:rsidRDefault="008C0E18" w:rsidP="00F12A64">
                  <w:pPr>
                    <w:keepNext/>
                    <w:widowControl w:val="0"/>
                    <w:autoSpaceDE w:val="0"/>
                    <w:autoSpaceDN w:val="0"/>
                    <w:adjustRightInd w:val="0"/>
                    <w:jc w:val="center"/>
                  </w:pPr>
                  <w:r w:rsidRPr="00EB338F">
                    <w:rPr>
                      <w:sz w:val="20"/>
                      <w:szCs w:val="20"/>
                    </w:rPr>
                    <w:object w:dxaOrig="223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85.5pt" o:ole="">
                        <v:imagedata r:id="rId9" o:title=""/>
                      </v:shape>
                      <o:OLEObject Type="Embed" ProgID="PBrush" ShapeID="_x0000_i1026" DrawAspect="Content" ObjectID="_1332161949" r:id="rId10"/>
                    </w:object>
                  </w:r>
                </w:p>
                <w:p w:rsidR="0018515A" w:rsidRPr="00F12A64" w:rsidRDefault="00F12A64" w:rsidP="00F12A64">
                  <w:pPr>
                    <w:pStyle w:val="a7"/>
                    <w:jc w:val="center"/>
                    <w:rPr>
                      <w:rFonts w:ascii="Times New Roman" w:hAnsi="Times New Roman" w:cs="Times New Roman"/>
                      <w:color w:val="auto"/>
                    </w:rPr>
                  </w:pPr>
                  <w:r w:rsidRPr="00F12A64">
                    <w:rPr>
                      <w:rFonts w:ascii="Times New Roman" w:hAnsi="Times New Roman" w:cs="Times New Roman"/>
                      <w:color w:val="auto"/>
                    </w:rPr>
                    <w:t xml:space="preserve">Рисунок </w:t>
                  </w:r>
                  <w:r w:rsidR="00D76136" w:rsidRPr="00F12A64">
                    <w:rPr>
                      <w:rFonts w:ascii="Times New Roman" w:hAnsi="Times New Roman" w:cs="Times New Roman"/>
                      <w:color w:val="auto"/>
                    </w:rPr>
                    <w:fldChar w:fldCharType="begin"/>
                  </w:r>
                  <w:r w:rsidRPr="00F12A64">
                    <w:rPr>
                      <w:rFonts w:ascii="Times New Roman" w:hAnsi="Times New Roman" w:cs="Times New Roman"/>
                      <w:color w:val="auto"/>
                    </w:rPr>
                    <w:instrText xml:space="preserve"> SEQ Рисунок \* ARABIC </w:instrText>
                  </w:r>
                  <w:r w:rsidR="00D76136" w:rsidRPr="00F12A64">
                    <w:rPr>
                      <w:rFonts w:ascii="Times New Roman" w:hAnsi="Times New Roman" w:cs="Times New Roman"/>
                      <w:color w:val="auto"/>
                    </w:rPr>
                    <w:fldChar w:fldCharType="separate"/>
                  </w:r>
                  <w:r w:rsidR="008C0E18">
                    <w:rPr>
                      <w:rFonts w:ascii="Times New Roman" w:hAnsi="Times New Roman" w:cs="Times New Roman"/>
                      <w:noProof/>
                      <w:color w:val="auto"/>
                    </w:rPr>
                    <w:t>1</w:t>
                  </w:r>
                  <w:r w:rsidR="00D76136" w:rsidRPr="00F12A64">
                    <w:rPr>
                      <w:rFonts w:ascii="Times New Roman" w:hAnsi="Times New Roman" w:cs="Times New Roman"/>
                      <w:color w:val="auto"/>
                    </w:rPr>
                    <w:fldChar w:fldCharType="end"/>
                  </w:r>
                  <w:r w:rsidRPr="00F12A64">
                    <w:rPr>
                      <w:rFonts w:ascii="Times New Roman" w:hAnsi="Times New Roman" w:cs="Times New Roman"/>
                      <w:color w:val="auto"/>
                    </w:rPr>
                    <w:t xml:space="preserve">. </w:t>
                  </w:r>
                  <w:r w:rsidRPr="00F12A64">
                    <w:rPr>
                      <w:rFonts w:ascii="Times New Roman" w:hAnsi="Times New Roman" w:cs="Times New Roman"/>
                      <w:color w:val="auto"/>
                      <w:sz w:val="20"/>
                      <w:szCs w:val="20"/>
                    </w:rPr>
                    <w:t xml:space="preserve">Траектории заряженных частиц во взаимоперпендикулярных </w:t>
                  </w:r>
                  <w:r>
                    <w:rPr>
                      <w:rFonts w:ascii="Times New Roman" w:hAnsi="Times New Roman" w:cs="Times New Roman"/>
                      <w:color w:val="auto"/>
                      <w:sz w:val="20"/>
                      <w:szCs w:val="20"/>
                    </w:rPr>
                    <w:t>электрическом и магнитном полях.</w:t>
                  </w:r>
                </w:p>
              </w:txbxContent>
            </v:textbox>
            <w10:wrap type="square" anchorx="margin" anchory="page"/>
          </v:shape>
        </w:pict>
      </w:r>
      <w:r w:rsidR="00D76136" w:rsidRPr="00D76136">
        <w:rPr>
          <w:rFonts w:ascii="Times New Roman" w:hAnsi="Times New Roman" w:cs="Times New Roman"/>
          <w:noProof/>
        </w:rPr>
        <w:pict>
          <v:shape id="_x0000_s1031" type="#_x0000_t202" style="position:absolute;left:0;text-align:left;margin-left:308.7pt;margin-top:292.95pt;width:179.25pt;height:31.45pt;z-index:251665408;mso-position-horizontal-relative:text;mso-position-vertical-relative:text" stroked="f">
            <v:textbox inset="0,0,0,0">
              <w:txbxContent>
                <w:p w:rsidR="00F12A64" w:rsidRPr="00F12A64" w:rsidRDefault="00F12A64" w:rsidP="008C0E18">
                  <w:pPr>
                    <w:pStyle w:val="a7"/>
                    <w:jc w:val="center"/>
                    <w:rPr>
                      <w:rFonts w:ascii="Times New Roman" w:hAnsi="Times New Roman" w:cs="Times New Roman"/>
                      <w:noProof/>
                      <w:color w:val="auto"/>
                      <w:sz w:val="20"/>
                      <w:szCs w:val="20"/>
                    </w:rPr>
                  </w:pPr>
                  <w:r w:rsidRPr="00F12A64">
                    <w:rPr>
                      <w:rFonts w:ascii="Times New Roman" w:hAnsi="Times New Roman" w:cs="Times New Roman"/>
                      <w:color w:val="auto"/>
                    </w:rPr>
                    <w:t xml:space="preserve">Рисунок </w:t>
                  </w:r>
                  <w:r w:rsidR="00D76136" w:rsidRPr="00F12A64">
                    <w:rPr>
                      <w:rFonts w:ascii="Times New Roman" w:hAnsi="Times New Roman" w:cs="Times New Roman"/>
                      <w:color w:val="auto"/>
                    </w:rPr>
                    <w:fldChar w:fldCharType="begin"/>
                  </w:r>
                  <w:r w:rsidRPr="00F12A64">
                    <w:rPr>
                      <w:rFonts w:ascii="Times New Roman" w:hAnsi="Times New Roman" w:cs="Times New Roman"/>
                      <w:color w:val="auto"/>
                    </w:rPr>
                    <w:instrText xml:space="preserve"> SEQ Рисунок \* ARABIC </w:instrText>
                  </w:r>
                  <w:r w:rsidR="00D76136" w:rsidRPr="00F12A64">
                    <w:rPr>
                      <w:rFonts w:ascii="Times New Roman" w:hAnsi="Times New Roman" w:cs="Times New Roman"/>
                      <w:color w:val="auto"/>
                    </w:rPr>
                    <w:fldChar w:fldCharType="separate"/>
                  </w:r>
                  <w:r w:rsidR="008C0E18">
                    <w:rPr>
                      <w:rFonts w:ascii="Times New Roman" w:hAnsi="Times New Roman" w:cs="Times New Roman"/>
                      <w:noProof/>
                      <w:color w:val="auto"/>
                    </w:rPr>
                    <w:t>2</w:t>
                  </w:r>
                  <w:r w:rsidR="00D76136" w:rsidRPr="00F12A64">
                    <w:rPr>
                      <w:rFonts w:ascii="Times New Roman" w:hAnsi="Times New Roman" w:cs="Times New Roman"/>
                      <w:color w:val="auto"/>
                    </w:rPr>
                    <w:fldChar w:fldCharType="end"/>
                  </w:r>
                  <w:r w:rsidRPr="00F12A64">
                    <w:rPr>
                      <w:rFonts w:ascii="Times New Roman" w:hAnsi="Times New Roman" w:cs="Times New Roman"/>
                      <w:color w:val="auto"/>
                    </w:rPr>
                    <w:t>. Изображение ионного источника с азимутальным дрейфом электронов. Диаметральное сечение.</w:t>
                  </w:r>
                </w:p>
              </w:txbxContent>
            </v:textbox>
            <w10:wrap type="square"/>
          </v:shape>
        </w:pict>
      </w:r>
      <w:r w:rsidR="0018515A" w:rsidRPr="00C93504">
        <w:rPr>
          <w:rFonts w:ascii="Times New Roman" w:hAnsi="Times New Roman" w:cs="Times New Roman"/>
          <w:spacing w:val="-3"/>
        </w:rPr>
        <w:t>В этих элек</w:t>
      </w:r>
      <w:r w:rsidR="0018515A" w:rsidRPr="00C93504">
        <w:rPr>
          <w:rFonts w:ascii="Times New Roman" w:hAnsi="Times New Roman" w:cs="Times New Roman"/>
          <w:spacing w:val="-4"/>
        </w:rPr>
        <w:t xml:space="preserve">тромагнитных двигателях ионы ускоряются электрическим полем. </w:t>
      </w:r>
      <w:r w:rsidR="0018515A" w:rsidRPr="00C93504">
        <w:rPr>
          <w:rFonts w:ascii="Times New Roman" w:hAnsi="Times New Roman" w:cs="Times New Roman"/>
          <w:spacing w:val="2"/>
        </w:rPr>
        <w:t>Для того чтобы пояснить прин</w:t>
      </w:r>
      <w:r w:rsidR="0018515A" w:rsidRPr="00C93504">
        <w:rPr>
          <w:rFonts w:ascii="Times New Roman" w:hAnsi="Times New Roman" w:cs="Times New Roman"/>
          <w:spacing w:val="-5"/>
        </w:rPr>
        <w:t>цип их работы, рассмотрим дви</w:t>
      </w:r>
      <w:r w:rsidR="0018515A" w:rsidRPr="00C93504">
        <w:rPr>
          <w:rFonts w:ascii="Times New Roman" w:hAnsi="Times New Roman" w:cs="Times New Roman"/>
          <w:spacing w:val="1"/>
        </w:rPr>
        <w:t>жение одной заряженной части</w:t>
      </w:r>
      <w:r w:rsidR="0018515A" w:rsidRPr="00C93504">
        <w:rPr>
          <w:rFonts w:ascii="Times New Roman" w:hAnsi="Times New Roman" w:cs="Times New Roman"/>
          <w:spacing w:val="-4"/>
        </w:rPr>
        <w:t xml:space="preserve">цы во взаимно перпендикулярных </w:t>
      </w:r>
      <w:r w:rsidR="0018515A" w:rsidRPr="00C93504">
        <w:rPr>
          <w:rFonts w:ascii="Times New Roman" w:hAnsi="Times New Roman" w:cs="Times New Roman"/>
        </w:rPr>
        <w:t>электрическом и магнитном по</w:t>
      </w:r>
      <w:r w:rsidR="0018515A" w:rsidRPr="00C93504">
        <w:rPr>
          <w:rFonts w:ascii="Times New Roman" w:hAnsi="Times New Roman" w:cs="Times New Roman"/>
          <w:spacing w:val="-2"/>
        </w:rPr>
        <w:t xml:space="preserve">лях рис.14 Если частица первоначально покоилась, то она начинает ускоряться под действием </w:t>
      </w:r>
      <w:r w:rsidR="0018515A" w:rsidRPr="00C93504">
        <w:rPr>
          <w:rFonts w:ascii="Times New Roman" w:hAnsi="Times New Roman" w:cs="Times New Roman"/>
          <w:spacing w:val="-3"/>
        </w:rPr>
        <w:t xml:space="preserve">электрического поля. При этом </w:t>
      </w:r>
      <w:r w:rsidR="0018515A" w:rsidRPr="00C93504">
        <w:rPr>
          <w:rFonts w:ascii="Times New Roman" w:hAnsi="Times New Roman" w:cs="Times New Roman"/>
          <w:spacing w:val="7"/>
        </w:rPr>
        <w:t>появляется сила Лоренца, пер</w:t>
      </w:r>
      <w:r w:rsidR="0018515A" w:rsidRPr="00C93504">
        <w:rPr>
          <w:rFonts w:ascii="Times New Roman" w:hAnsi="Times New Roman" w:cs="Times New Roman"/>
          <w:spacing w:val="5"/>
        </w:rPr>
        <w:t>пендикулярная как скорости частицы, так и магнитно</w:t>
      </w:r>
      <w:r w:rsidR="0018515A" w:rsidRPr="00C93504">
        <w:rPr>
          <w:rFonts w:ascii="Times New Roman" w:hAnsi="Times New Roman" w:cs="Times New Roman"/>
          <w:spacing w:val="2"/>
        </w:rPr>
        <w:t xml:space="preserve">му полю, которая заворачивает частицу и в какой-то </w:t>
      </w:r>
      <w:r w:rsidR="0018515A" w:rsidRPr="00C93504">
        <w:rPr>
          <w:rFonts w:ascii="Times New Roman" w:hAnsi="Times New Roman" w:cs="Times New Roman"/>
          <w:spacing w:val="11"/>
        </w:rPr>
        <w:t>момент заставляет идти ее против электрической силы. При этом частица тормозится, останавли</w:t>
      </w:r>
      <w:r w:rsidR="0018515A" w:rsidRPr="00C93504">
        <w:rPr>
          <w:rFonts w:ascii="Times New Roman" w:hAnsi="Times New Roman" w:cs="Times New Roman"/>
          <w:spacing w:val="-1"/>
        </w:rPr>
        <w:t>вается и дальше все повторяется сначала. В нереляти</w:t>
      </w:r>
      <w:r w:rsidR="0018515A" w:rsidRPr="00C93504">
        <w:rPr>
          <w:rFonts w:ascii="Times New Roman" w:hAnsi="Times New Roman" w:cs="Times New Roman"/>
          <w:spacing w:val="-3"/>
        </w:rPr>
        <w:t>вистском случае движение частицы происходит по цик</w:t>
      </w:r>
      <w:r w:rsidR="0018515A" w:rsidRPr="00C93504">
        <w:rPr>
          <w:rFonts w:ascii="Times New Roman" w:hAnsi="Times New Roman" w:cs="Times New Roman"/>
          <w:spacing w:val="-2"/>
        </w:rPr>
        <w:t xml:space="preserve">лоиде и складывается из перемещения в направлении, </w:t>
      </w:r>
      <w:r w:rsidR="0018515A" w:rsidRPr="00C93504">
        <w:rPr>
          <w:rFonts w:ascii="Times New Roman" w:hAnsi="Times New Roman" w:cs="Times New Roman"/>
          <w:spacing w:val="1"/>
        </w:rPr>
        <w:t xml:space="preserve">перпендикулярном как полю </w:t>
      </w:r>
      <w:r w:rsidR="0018515A" w:rsidRPr="00C93504">
        <w:rPr>
          <w:rFonts w:ascii="Times New Roman" w:hAnsi="Times New Roman" w:cs="Times New Roman"/>
          <w:i/>
          <w:iCs/>
          <w:spacing w:val="1"/>
        </w:rPr>
        <w:t xml:space="preserve">Е, </w:t>
      </w:r>
      <w:r w:rsidR="0018515A" w:rsidRPr="00C93504">
        <w:rPr>
          <w:rFonts w:ascii="Times New Roman" w:hAnsi="Times New Roman" w:cs="Times New Roman"/>
          <w:spacing w:val="1"/>
        </w:rPr>
        <w:t xml:space="preserve">так и полю </w:t>
      </w:r>
      <w:r w:rsidR="0018515A" w:rsidRPr="00C93504">
        <w:rPr>
          <w:rFonts w:ascii="Times New Roman" w:hAnsi="Times New Roman" w:cs="Times New Roman"/>
          <w:i/>
          <w:iCs/>
          <w:spacing w:val="1"/>
        </w:rPr>
        <w:t xml:space="preserve">В, </w:t>
      </w:r>
      <w:r w:rsidR="0018515A" w:rsidRPr="00C93504">
        <w:rPr>
          <w:rFonts w:ascii="Times New Roman" w:hAnsi="Times New Roman" w:cs="Times New Roman"/>
          <w:spacing w:val="1"/>
        </w:rPr>
        <w:t>со ско</w:t>
      </w:r>
      <w:r w:rsidR="0018515A" w:rsidRPr="00C93504">
        <w:rPr>
          <w:rFonts w:ascii="Times New Roman" w:hAnsi="Times New Roman" w:cs="Times New Roman"/>
          <w:spacing w:val="1"/>
        </w:rPr>
        <w:softHyphen/>
      </w:r>
      <w:r w:rsidR="0018515A" w:rsidRPr="00C93504">
        <w:rPr>
          <w:rFonts w:ascii="Times New Roman" w:hAnsi="Times New Roman" w:cs="Times New Roman"/>
          <w:spacing w:val="5"/>
        </w:rPr>
        <w:t xml:space="preserve">ростью дрейфа (в системе </w:t>
      </w:r>
      <w:r w:rsidR="0018515A" w:rsidRPr="00C93504">
        <w:rPr>
          <w:rFonts w:ascii="Times New Roman" w:hAnsi="Times New Roman" w:cs="Times New Roman"/>
          <w:spacing w:val="5"/>
          <w:lang w:val="en-US"/>
        </w:rPr>
        <w:t>CGSE</w:t>
      </w:r>
      <w:r w:rsidR="0018515A" w:rsidRPr="00C93504">
        <w:rPr>
          <w:rFonts w:ascii="Times New Roman" w:hAnsi="Times New Roman" w:cs="Times New Roman"/>
          <w:spacing w:val="5"/>
        </w:rPr>
        <w:t xml:space="preserve"> </w:t>
      </w:r>
      <w:r w:rsidR="0018515A" w:rsidRPr="00C93504">
        <w:rPr>
          <w:rFonts w:ascii="Times New Roman" w:hAnsi="Times New Roman" w:cs="Times New Roman"/>
          <w:i/>
          <w:iCs/>
          <w:spacing w:val="5"/>
          <w:lang w:val="en-US"/>
        </w:rPr>
        <w:t>u</w:t>
      </w:r>
      <w:r w:rsidR="0018515A" w:rsidRPr="00C93504">
        <w:rPr>
          <w:rFonts w:ascii="Times New Roman" w:hAnsi="Times New Roman" w:cs="Times New Roman"/>
          <w:i/>
          <w:iCs/>
          <w:spacing w:val="5"/>
          <w:vertAlign w:val="subscript"/>
        </w:rPr>
        <w:t>др</w:t>
      </w:r>
      <w:r w:rsidR="0018515A" w:rsidRPr="00C93504">
        <w:rPr>
          <w:rFonts w:ascii="Times New Roman" w:hAnsi="Times New Roman" w:cs="Times New Roman"/>
          <w:i/>
          <w:iCs/>
          <w:spacing w:val="5"/>
        </w:rPr>
        <w:t xml:space="preserve"> = </w:t>
      </w:r>
      <w:r w:rsidR="0018515A" w:rsidRPr="00C93504">
        <w:rPr>
          <w:rFonts w:ascii="Times New Roman" w:hAnsi="Times New Roman" w:cs="Times New Roman"/>
          <w:i/>
          <w:iCs/>
          <w:spacing w:val="5"/>
          <w:lang w:val="en-US"/>
        </w:rPr>
        <w:t>cE</w:t>
      </w:r>
      <w:r w:rsidR="0018515A" w:rsidRPr="00C93504">
        <w:rPr>
          <w:rFonts w:ascii="Times New Roman" w:hAnsi="Times New Roman" w:cs="Times New Roman"/>
          <w:i/>
          <w:iCs/>
          <w:spacing w:val="5"/>
        </w:rPr>
        <w:t>/</w:t>
      </w:r>
      <w:r w:rsidR="0018515A" w:rsidRPr="00C93504">
        <w:rPr>
          <w:rFonts w:ascii="Times New Roman" w:hAnsi="Times New Roman" w:cs="Times New Roman"/>
          <w:i/>
          <w:iCs/>
          <w:spacing w:val="5"/>
          <w:lang w:val="en-US"/>
        </w:rPr>
        <w:t>B</w:t>
      </w:r>
      <w:r w:rsidR="0018515A" w:rsidRPr="00C93504">
        <w:rPr>
          <w:rFonts w:ascii="Times New Roman" w:hAnsi="Times New Roman" w:cs="Times New Roman"/>
          <w:spacing w:val="5"/>
        </w:rPr>
        <w:t xml:space="preserve">, где </w:t>
      </w:r>
      <w:r w:rsidR="0018515A" w:rsidRPr="00C93504">
        <w:rPr>
          <w:rFonts w:ascii="Times New Roman" w:hAnsi="Times New Roman" w:cs="Times New Roman"/>
          <w:i/>
          <w:iCs/>
          <w:spacing w:val="5"/>
          <w:lang w:val="en-US"/>
        </w:rPr>
        <w:t>c</w:t>
      </w:r>
      <w:r w:rsidR="0018515A" w:rsidRPr="00C93504">
        <w:rPr>
          <w:rFonts w:ascii="Times New Roman" w:hAnsi="Times New Roman" w:cs="Times New Roman"/>
          <w:spacing w:val="5"/>
        </w:rPr>
        <w:t xml:space="preserve"> – скорость света) </w:t>
      </w:r>
      <w:r w:rsidR="0018515A" w:rsidRPr="00C93504">
        <w:rPr>
          <w:rFonts w:ascii="Times New Roman" w:hAnsi="Times New Roman" w:cs="Times New Roman"/>
          <w:i/>
          <w:iCs/>
          <w:spacing w:val="5"/>
          <w:lang w:val="en-US"/>
        </w:rPr>
        <w:t>u</w:t>
      </w:r>
      <w:r w:rsidR="0018515A" w:rsidRPr="00C93504">
        <w:rPr>
          <w:rFonts w:ascii="Times New Roman" w:hAnsi="Times New Roman" w:cs="Times New Roman"/>
          <w:i/>
          <w:iCs/>
          <w:spacing w:val="5"/>
          <w:vertAlign w:val="subscript"/>
        </w:rPr>
        <w:t>др</w:t>
      </w:r>
      <w:r w:rsidR="0018515A" w:rsidRPr="00C93504">
        <w:rPr>
          <w:rFonts w:ascii="Times New Roman" w:hAnsi="Times New Roman" w:cs="Times New Roman"/>
          <w:spacing w:val="5"/>
        </w:rPr>
        <w:t xml:space="preserve"> (км/с) = 10</w:t>
      </w:r>
      <w:r w:rsidR="0018515A" w:rsidRPr="00C93504">
        <w:rPr>
          <w:rFonts w:ascii="Times New Roman" w:hAnsi="Times New Roman" w:cs="Times New Roman"/>
          <w:spacing w:val="5"/>
          <w:vertAlign w:val="superscript"/>
        </w:rPr>
        <w:t>3</w:t>
      </w:r>
      <w:r w:rsidR="0018515A" w:rsidRPr="00C93504">
        <w:rPr>
          <w:rFonts w:ascii="Times New Roman" w:hAnsi="Times New Roman" w:cs="Times New Roman"/>
          <w:spacing w:val="5"/>
        </w:rPr>
        <w:t xml:space="preserve"> Е(В/см)/В(Гс) и </w:t>
      </w:r>
      <w:r w:rsidR="0018515A" w:rsidRPr="00C93504">
        <w:rPr>
          <w:rFonts w:ascii="Times New Roman" w:hAnsi="Times New Roman" w:cs="Times New Roman"/>
          <w:spacing w:val="-4"/>
        </w:rPr>
        <w:t xml:space="preserve">вращения в магнитном поле с «циклотронной» частотой. </w:t>
      </w:r>
      <w:r w:rsidR="0018515A" w:rsidRPr="00C93504">
        <w:rPr>
          <w:rFonts w:ascii="Times New Roman" w:hAnsi="Times New Roman" w:cs="Times New Roman"/>
          <w:spacing w:val="2"/>
        </w:rPr>
        <w:t xml:space="preserve">Радиус этого вращения («ларморовский» радиус) у </w:t>
      </w:r>
      <w:r w:rsidR="0018515A" w:rsidRPr="00C93504">
        <w:rPr>
          <w:rFonts w:ascii="Times New Roman" w:hAnsi="Times New Roman" w:cs="Times New Roman"/>
          <w:spacing w:val="-2"/>
        </w:rPr>
        <w:t>электронов гораздо меньше, чем у ионов, настолько, на</w:t>
      </w:r>
      <w:r w:rsidR="0018515A" w:rsidRPr="00C93504">
        <w:rPr>
          <w:rFonts w:ascii="Times New Roman" w:hAnsi="Times New Roman" w:cs="Times New Roman"/>
          <w:spacing w:val="3"/>
        </w:rPr>
        <w:t xml:space="preserve">сколько масса электрона меньше массы иона. Именно </w:t>
      </w:r>
      <w:r w:rsidR="0018515A" w:rsidRPr="00C93504">
        <w:rPr>
          <w:rFonts w:ascii="Times New Roman" w:hAnsi="Times New Roman" w:cs="Times New Roman"/>
          <w:spacing w:val="2"/>
        </w:rPr>
        <w:t xml:space="preserve">это обстоятельство помогает заставить электрическое </w:t>
      </w:r>
      <w:r w:rsidR="0018515A" w:rsidRPr="00C93504">
        <w:rPr>
          <w:rFonts w:ascii="Times New Roman" w:hAnsi="Times New Roman" w:cs="Times New Roman"/>
          <w:spacing w:val="-1"/>
        </w:rPr>
        <w:t>поле «работать» на ускорение.</w:t>
      </w:r>
      <w:r w:rsidR="008C0E18">
        <w:rPr>
          <w:rFonts w:ascii="Times New Roman" w:hAnsi="Times New Roman" w:cs="Times New Roman"/>
          <w:spacing w:val="-1"/>
        </w:rPr>
        <w:t>[</w:t>
      </w:r>
      <w:r w:rsidR="008C0E18" w:rsidRPr="008C0E18">
        <w:rPr>
          <w:rFonts w:ascii="Times New Roman" w:hAnsi="Times New Roman" w:cs="Times New Roman"/>
          <w:spacing w:val="-1"/>
        </w:rPr>
        <w:t>2</w:t>
      </w:r>
      <w:r w:rsidR="008C0E18">
        <w:rPr>
          <w:rFonts w:ascii="Times New Roman" w:hAnsi="Times New Roman" w:cs="Times New Roman"/>
          <w:spacing w:val="-1"/>
        </w:rPr>
        <w:t>]</w:t>
      </w:r>
    </w:p>
    <w:p w:rsidR="00B83590" w:rsidRPr="00C93504" w:rsidRDefault="000A0B86" w:rsidP="000A0B86">
      <w:pPr>
        <w:shd w:val="clear" w:color="auto" w:fill="FFFFFF"/>
        <w:spacing w:after="0"/>
        <w:jc w:val="both"/>
        <w:rPr>
          <w:rFonts w:ascii="Times New Roman" w:hAnsi="Times New Roman" w:cs="Times New Roman"/>
          <w:b/>
          <w:spacing w:val="-1"/>
        </w:rPr>
      </w:pPr>
      <w:r w:rsidRPr="00C93504">
        <w:rPr>
          <w:rFonts w:ascii="Times New Roman" w:hAnsi="Times New Roman" w:cs="Times New Roman"/>
          <w:spacing w:val="-1"/>
        </w:rPr>
        <w:tab/>
      </w:r>
      <w:r w:rsidRPr="00C93504">
        <w:rPr>
          <w:rFonts w:ascii="Times New Roman" w:hAnsi="Times New Roman" w:cs="Times New Roman"/>
          <w:b/>
          <w:spacing w:val="-1"/>
        </w:rPr>
        <w:t>Ионный источник.</w:t>
      </w:r>
    </w:p>
    <w:p w:rsidR="000A0B86" w:rsidRPr="00C93504" w:rsidRDefault="000A0B86" w:rsidP="000A0B86">
      <w:pPr>
        <w:shd w:val="clear" w:color="auto" w:fill="FFFFFF"/>
        <w:spacing w:after="0"/>
        <w:jc w:val="both"/>
        <w:rPr>
          <w:rFonts w:ascii="Times New Roman" w:hAnsi="Times New Roman" w:cs="Times New Roman"/>
          <w:spacing w:val="-1"/>
        </w:rPr>
      </w:pPr>
      <w:r w:rsidRPr="00C93504">
        <w:rPr>
          <w:rFonts w:ascii="Times New Roman" w:hAnsi="Times New Roman" w:cs="Times New Roman"/>
          <w:spacing w:val="-1"/>
        </w:rPr>
        <w:tab/>
        <w:t>Данные испытываемого ионного источника, определённые в институте – изготовителе.</w:t>
      </w:r>
    </w:p>
    <w:p w:rsidR="00BB1F83" w:rsidRPr="00C93504" w:rsidRDefault="00BB1F83" w:rsidP="00BB1F83">
      <w:pPr>
        <w:keepNext/>
        <w:shd w:val="clear" w:color="auto" w:fill="FFFFFF"/>
        <w:spacing w:after="0"/>
        <w:jc w:val="center"/>
        <w:rPr>
          <w:rFonts w:ascii="Times New Roman" w:hAnsi="Times New Roman" w:cs="Times New Roman"/>
        </w:rPr>
      </w:pPr>
      <w:r w:rsidRPr="00C93504">
        <w:rPr>
          <w:rFonts w:ascii="Times New Roman" w:hAnsi="Times New Roman" w:cs="Times New Roman"/>
        </w:rPr>
        <w:object w:dxaOrig="6538" w:dyaOrig="4540">
          <v:shape id="_x0000_i1025" type="#_x0000_t75" style="width:343.5pt;height:221.25pt" o:ole="">
            <v:imagedata r:id="rId11" o:title=""/>
          </v:shape>
          <o:OLEObject Type="Embed" ProgID="Origin50.Graph" ShapeID="_x0000_i1025" DrawAspect="Content" ObjectID="_1332161948" r:id="rId12"/>
        </w:object>
      </w:r>
    </w:p>
    <w:p w:rsidR="000A0B86" w:rsidRPr="00C93504" w:rsidRDefault="00BB1F83" w:rsidP="00BB1F83">
      <w:pPr>
        <w:pStyle w:val="a7"/>
        <w:spacing w:after="0" w:line="276" w:lineRule="auto"/>
        <w:jc w:val="center"/>
        <w:rPr>
          <w:rFonts w:ascii="Times New Roman" w:hAnsi="Times New Roman" w:cs="Times New Roman"/>
          <w:color w:val="auto"/>
        </w:rPr>
      </w:pPr>
      <w:r w:rsidRPr="00C93504">
        <w:rPr>
          <w:rFonts w:ascii="Times New Roman" w:hAnsi="Times New Roman" w:cs="Times New Roman"/>
          <w:color w:val="auto"/>
        </w:rPr>
        <w:t xml:space="preserve">Рисунок </w:t>
      </w:r>
      <w:r w:rsidR="00D76136" w:rsidRPr="00C93504">
        <w:rPr>
          <w:rFonts w:ascii="Times New Roman" w:hAnsi="Times New Roman" w:cs="Times New Roman"/>
          <w:color w:val="auto"/>
        </w:rPr>
        <w:fldChar w:fldCharType="begin"/>
      </w:r>
      <w:r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3</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 ВАХ ионного источника.</w:t>
      </w:r>
    </w:p>
    <w:p w:rsidR="00BB1F83" w:rsidRPr="00C93504" w:rsidRDefault="00BB1F83" w:rsidP="00BB1F83">
      <w:pPr>
        <w:rPr>
          <w:rFonts w:ascii="Times New Roman" w:hAnsi="Times New Roman" w:cs="Times New Roman"/>
        </w:rPr>
      </w:pPr>
    </w:p>
    <w:p w:rsidR="000A0B86" w:rsidRPr="00846AF4" w:rsidRDefault="000A0B86" w:rsidP="00BB1F83">
      <w:pPr>
        <w:shd w:val="clear" w:color="auto" w:fill="FFFFFF"/>
        <w:spacing w:after="0"/>
        <w:ind w:firstLine="432"/>
        <w:jc w:val="both"/>
        <w:rPr>
          <w:rFonts w:ascii="Times New Roman" w:hAnsi="Times New Roman" w:cs="Times New Roman"/>
        </w:rPr>
      </w:pPr>
      <w:r w:rsidRPr="00C93504">
        <w:rPr>
          <w:rFonts w:ascii="Times New Roman" w:hAnsi="Times New Roman" w:cs="Times New Roman"/>
        </w:rPr>
        <w:t>Данная вольтамперная характеристика (ВАХ) источника свидетельствует о том, что зависимости ионного тока от напряжения на источнике и от тока на источнике должны принимать одинаковый вид.</w:t>
      </w:r>
      <w:r w:rsidR="00846AF4" w:rsidRPr="00846AF4">
        <w:rPr>
          <w:rFonts w:ascii="Times New Roman" w:hAnsi="Times New Roman" w:cs="Times New Roman"/>
        </w:rPr>
        <w:t>[4]</w:t>
      </w:r>
    </w:p>
    <w:p w:rsidR="00BB1F83" w:rsidRPr="00306D16" w:rsidRDefault="00306D16" w:rsidP="00BB1F83">
      <w:pPr>
        <w:shd w:val="clear" w:color="auto" w:fill="FFFFFF"/>
        <w:spacing w:after="0"/>
        <w:ind w:firstLine="432"/>
        <w:jc w:val="both"/>
        <w:rPr>
          <w:rFonts w:ascii="Times New Roman" w:hAnsi="Times New Roman" w:cs="Times New Roman"/>
          <w:sz w:val="28"/>
          <w:szCs w:val="28"/>
          <w:lang w:val="en-US"/>
        </w:rPr>
      </w:pPr>
      <w:r w:rsidRPr="00306D16">
        <w:rPr>
          <w:rFonts w:ascii="Times New Roman" w:hAnsi="Times New Roman" w:cs="Times New Roman"/>
          <w:sz w:val="28"/>
          <w:szCs w:val="28"/>
          <w:lang w:val="en-US"/>
        </w:rPr>
        <w:t>6*10</w:t>
      </w:r>
      <w:r w:rsidRPr="00306D16">
        <w:rPr>
          <w:rFonts w:ascii="Times New Roman" w:hAnsi="Times New Roman" w:cs="Times New Roman"/>
          <w:sz w:val="28"/>
          <w:szCs w:val="28"/>
          <w:vertAlign w:val="superscript"/>
          <w:lang w:val="en-US"/>
        </w:rPr>
        <w:t>-2</w:t>
      </w:r>
    </w:p>
    <w:p w:rsidR="00BB1F83" w:rsidRPr="00C93504" w:rsidRDefault="00BB1F83" w:rsidP="00BB1F83">
      <w:pPr>
        <w:shd w:val="clear" w:color="auto" w:fill="FFFFFF"/>
        <w:spacing w:after="0"/>
        <w:ind w:firstLine="432"/>
        <w:jc w:val="both"/>
        <w:rPr>
          <w:rFonts w:ascii="Times New Roman" w:hAnsi="Times New Roman" w:cs="Times New Roman"/>
        </w:rPr>
      </w:pPr>
    </w:p>
    <w:p w:rsidR="0021199B" w:rsidRPr="00C93504" w:rsidRDefault="0021199B" w:rsidP="00BB1F83">
      <w:pPr>
        <w:pStyle w:val="1"/>
        <w:jc w:val="both"/>
        <w:rPr>
          <w:rFonts w:ascii="Times New Roman" w:hAnsi="Times New Roman" w:cs="Times New Roman"/>
          <w:color w:val="auto"/>
        </w:rPr>
      </w:pPr>
      <w:r w:rsidRPr="00C93504">
        <w:rPr>
          <w:rFonts w:ascii="Times New Roman" w:hAnsi="Times New Roman" w:cs="Times New Roman"/>
          <w:color w:val="auto"/>
        </w:rPr>
        <w:t>Практическая часть.</w:t>
      </w:r>
    </w:p>
    <w:p w:rsidR="008D6DEF" w:rsidRPr="00C93504" w:rsidRDefault="008D6DEF" w:rsidP="00994CB7">
      <w:pPr>
        <w:jc w:val="both"/>
        <w:rPr>
          <w:rFonts w:ascii="Times New Roman" w:hAnsi="Times New Roman" w:cs="Times New Roman"/>
          <w:lang w:eastAsia="en-US"/>
        </w:rPr>
      </w:pPr>
    </w:p>
    <w:p w:rsidR="0021199B" w:rsidRPr="00C93504" w:rsidRDefault="008668A2" w:rsidP="00994CB7">
      <w:pPr>
        <w:pStyle w:val="2"/>
        <w:jc w:val="both"/>
        <w:rPr>
          <w:rFonts w:ascii="Times New Roman" w:hAnsi="Times New Roman" w:cs="Times New Roman"/>
          <w:color w:val="auto"/>
        </w:rPr>
      </w:pPr>
      <w:r w:rsidRPr="00C93504">
        <w:rPr>
          <w:rFonts w:ascii="Times New Roman" w:hAnsi="Times New Roman" w:cs="Times New Roman"/>
          <w:color w:val="auto"/>
        </w:rPr>
        <w:t>Описание установки.</w:t>
      </w:r>
    </w:p>
    <w:p w:rsidR="008668A2" w:rsidRPr="00C93504" w:rsidRDefault="008668A2" w:rsidP="008668A2">
      <w:pPr>
        <w:spacing w:after="0"/>
        <w:ind w:firstLine="576"/>
        <w:jc w:val="both"/>
        <w:rPr>
          <w:rFonts w:ascii="Times New Roman" w:hAnsi="Times New Roman" w:cs="Times New Roman"/>
          <w:lang w:eastAsia="en-US"/>
        </w:rPr>
      </w:pPr>
      <w:r w:rsidRPr="00C93504">
        <w:rPr>
          <w:rFonts w:ascii="Times New Roman" w:hAnsi="Times New Roman" w:cs="Times New Roman"/>
          <w:lang w:eastAsia="en-US"/>
        </w:rPr>
        <w:t xml:space="preserve">Установка представляет собой камеру, в который помещается ионный источник. К камеру подключены </w:t>
      </w:r>
      <w:r w:rsidR="00FD1795" w:rsidRPr="00C93504">
        <w:rPr>
          <w:rFonts w:ascii="Times New Roman" w:hAnsi="Times New Roman" w:cs="Times New Roman"/>
          <w:lang w:eastAsia="en-US"/>
        </w:rPr>
        <w:t xml:space="preserve">1 криогенный, </w:t>
      </w:r>
      <w:r w:rsidRPr="00C93504">
        <w:rPr>
          <w:rFonts w:ascii="Times New Roman" w:hAnsi="Times New Roman" w:cs="Times New Roman"/>
          <w:lang w:eastAsia="en-US"/>
        </w:rPr>
        <w:t>2 турбомолекуляр</w:t>
      </w:r>
      <w:r w:rsidR="00B83590" w:rsidRPr="00C93504">
        <w:rPr>
          <w:rFonts w:ascii="Times New Roman" w:hAnsi="Times New Roman" w:cs="Times New Roman"/>
          <w:lang w:eastAsia="en-US"/>
        </w:rPr>
        <w:t xml:space="preserve">ных и 3 форвакуумных насоса  с большой </w:t>
      </w:r>
      <w:r w:rsidRPr="00C93504">
        <w:rPr>
          <w:rFonts w:ascii="Times New Roman" w:hAnsi="Times New Roman" w:cs="Times New Roman"/>
          <w:lang w:eastAsia="en-US"/>
        </w:rPr>
        <w:t>скоростью откачки. Минимальное давление, которое было достигнуто в камере во время экспериментов</w:t>
      </w:r>
      <w:r w:rsidR="005F5CE4" w:rsidRPr="00C93504">
        <w:rPr>
          <w:rFonts w:ascii="Times New Roman" w:hAnsi="Times New Roman" w:cs="Times New Roman"/>
          <w:lang w:eastAsia="en-US"/>
        </w:rPr>
        <w:t>,</w:t>
      </w:r>
      <w:r w:rsidRPr="00C93504">
        <w:rPr>
          <w:rFonts w:ascii="Times New Roman" w:hAnsi="Times New Roman" w:cs="Times New Roman"/>
          <w:lang w:eastAsia="en-US"/>
        </w:rPr>
        <w:t xml:space="preserve"> </w:t>
      </w:r>
      <w:r w:rsidR="00CB6333" w:rsidRPr="00C93504">
        <w:rPr>
          <w:rFonts w:ascii="Times New Roman" w:hAnsi="Times New Roman" w:cs="Times New Roman"/>
          <w:lang w:eastAsia="en-US"/>
        </w:rPr>
        <w:t>составляло 20</w:t>
      </w:r>
      <w:r w:rsidRPr="00C93504">
        <w:rPr>
          <w:rFonts w:ascii="Times New Roman" w:hAnsi="Times New Roman" w:cs="Times New Roman"/>
          <w:lang w:eastAsia="en-US"/>
        </w:rPr>
        <w:t xml:space="preserve"> </w:t>
      </w:r>
      <w:r w:rsidR="00CB6333" w:rsidRPr="00C93504">
        <w:rPr>
          <w:rFonts w:ascii="Times New Roman" w:hAnsi="Times New Roman" w:cs="Times New Roman"/>
          <w:lang w:eastAsia="en-US"/>
        </w:rPr>
        <w:t>м</w:t>
      </w:r>
      <w:r w:rsidRPr="00C93504">
        <w:rPr>
          <w:rFonts w:ascii="Times New Roman" w:hAnsi="Times New Roman" w:cs="Times New Roman"/>
          <w:lang w:eastAsia="en-US"/>
        </w:rPr>
        <w:t xml:space="preserve">Па. Что </w:t>
      </w:r>
      <w:r w:rsidR="00CB6333" w:rsidRPr="00C93504">
        <w:rPr>
          <w:rFonts w:ascii="Times New Roman" w:hAnsi="Times New Roman" w:cs="Times New Roman"/>
          <w:lang w:eastAsia="en-US"/>
        </w:rPr>
        <w:t>более чем в</w:t>
      </w:r>
      <w:r w:rsidRPr="00C93504">
        <w:rPr>
          <w:rFonts w:ascii="Times New Roman" w:hAnsi="Times New Roman" w:cs="Times New Roman"/>
          <w:lang w:eastAsia="en-US"/>
        </w:rPr>
        <w:t xml:space="preserve"> миллион раз меньше атмосферного.</w:t>
      </w:r>
      <w:r w:rsidR="00CB6333" w:rsidRPr="00C93504">
        <w:rPr>
          <w:rFonts w:ascii="Times New Roman" w:hAnsi="Times New Roman" w:cs="Times New Roman"/>
          <w:lang w:eastAsia="en-US"/>
        </w:rPr>
        <w:t xml:space="preserve"> Ионный пучок </w:t>
      </w:r>
      <w:r w:rsidR="005F5CE4" w:rsidRPr="00C93504">
        <w:rPr>
          <w:rFonts w:ascii="Times New Roman" w:hAnsi="Times New Roman" w:cs="Times New Roman"/>
          <w:lang w:eastAsia="en-US"/>
        </w:rPr>
        <w:t xml:space="preserve">возможно </w:t>
      </w:r>
      <w:r w:rsidR="00CB6333" w:rsidRPr="00C93504">
        <w:rPr>
          <w:rFonts w:ascii="Times New Roman" w:hAnsi="Times New Roman" w:cs="Times New Roman"/>
          <w:lang w:eastAsia="en-US"/>
        </w:rPr>
        <w:t xml:space="preserve">получить при давлении менее </w:t>
      </w:r>
      <w:r w:rsidR="005F5CE4" w:rsidRPr="00C93504">
        <w:rPr>
          <w:rFonts w:ascii="Times New Roman" w:hAnsi="Times New Roman" w:cs="Times New Roman"/>
          <w:lang w:eastAsia="en-US"/>
        </w:rPr>
        <w:t>3</w:t>
      </w:r>
      <w:r w:rsidR="00CB6333" w:rsidRPr="00C93504">
        <w:rPr>
          <w:rFonts w:ascii="Times New Roman" w:hAnsi="Times New Roman" w:cs="Times New Roman"/>
          <w:lang w:eastAsia="en-US"/>
        </w:rPr>
        <w:t>0 Па.</w:t>
      </w:r>
      <w:r w:rsidRPr="00C93504">
        <w:rPr>
          <w:rFonts w:ascii="Times New Roman" w:hAnsi="Times New Roman" w:cs="Times New Roman"/>
          <w:lang w:eastAsia="en-US"/>
        </w:rPr>
        <w:t xml:space="preserve"> Так же в установке имеется генератор напряжения, который имеет максимальное выходное значение равное 3,5 кВ при силе тока в 600мА</w:t>
      </w:r>
      <w:r w:rsidR="00CB6333" w:rsidRPr="00C93504">
        <w:rPr>
          <w:rFonts w:ascii="Times New Roman" w:hAnsi="Times New Roman" w:cs="Times New Roman"/>
          <w:lang w:eastAsia="en-US"/>
        </w:rPr>
        <w:t>.</w:t>
      </w:r>
      <w:r w:rsidRPr="00C93504">
        <w:rPr>
          <w:rFonts w:ascii="Times New Roman" w:hAnsi="Times New Roman" w:cs="Times New Roman"/>
          <w:lang w:eastAsia="en-US"/>
        </w:rPr>
        <w:t xml:space="preserve"> </w:t>
      </w:r>
      <w:r w:rsidR="00CB6333" w:rsidRPr="00C93504">
        <w:rPr>
          <w:rFonts w:ascii="Times New Roman" w:hAnsi="Times New Roman" w:cs="Times New Roman"/>
          <w:lang w:eastAsia="en-US"/>
        </w:rPr>
        <w:t>Д</w:t>
      </w:r>
      <w:r w:rsidRPr="00C93504">
        <w:rPr>
          <w:rFonts w:ascii="Times New Roman" w:hAnsi="Times New Roman" w:cs="Times New Roman"/>
          <w:lang w:eastAsia="en-US"/>
        </w:rPr>
        <w:t>ля начала дрейфа электронов</w:t>
      </w:r>
      <w:r w:rsidR="00CB6333" w:rsidRPr="00C93504">
        <w:rPr>
          <w:rFonts w:ascii="Times New Roman" w:hAnsi="Times New Roman" w:cs="Times New Roman"/>
          <w:lang w:eastAsia="en-US"/>
        </w:rPr>
        <w:t xml:space="preserve"> достаточно 400В</w:t>
      </w:r>
      <w:r w:rsidRPr="00C93504">
        <w:rPr>
          <w:rFonts w:ascii="Times New Roman" w:hAnsi="Times New Roman" w:cs="Times New Roman"/>
          <w:lang w:eastAsia="en-US"/>
        </w:rPr>
        <w:t>.</w:t>
      </w:r>
      <w:r w:rsidR="00FD1795" w:rsidRPr="00C93504">
        <w:rPr>
          <w:rFonts w:ascii="Times New Roman" w:hAnsi="Times New Roman" w:cs="Times New Roman"/>
          <w:lang w:eastAsia="en-US"/>
        </w:rPr>
        <w:t xml:space="preserve"> Подложка в виде “консервной банки”,  соединённая с микроамперметром.</w:t>
      </w:r>
    </w:p>
    <w:p w:rsidR="008668A2" w:rsidRPr="00C93504" w:rsidRDefault="008668A2" w:rsidP="008668A2">
      <w:pPr>
        <w:spacing w:after="0"/>
        <w:jc w:val="both"/>
        <w:rPr>
          <w:rFonts w:ascii="Times New Roman" w:hAnsi="Times New Roman" w:cs="Times New Roman"/>
          <w:lang w:eastAsia="en-US"/>
        </w:rPr>
      </w:pPr>
      <w:r w:rsidRPr="00C93504">
        <w:rPr>
          <w:rFonts w:ascii="Times New Roman" w:hAnsi="Times New Roman" w:cs="Times New Roman"/>
          <w:lang w:eastAsia="en-US"/>
        </w:rPr>
        <w:tab/>
        <w:t xml:space="preserve">Для определения магнитного поля источника использовался измеритель магнитной индукции Ш1-8, который работает на принципе датчика Холла. </w:t>
      </w:r>
    </w:p>
    <w:p w:rsidR="008668A2" w:rsidRPr="00C93504" w:rsidRDefault="008668A2" w:rsidP="008668A2">
      <w:pPr>
        <w:ind w:left="576"/>
        <w:rPr>
          <w:rFonts w:ascii="Times New Roman" w:hAnsi="Times New Roman" w:cs="Times New Roman"/>
          <w:lang w:eastAsia="en-US"/>
        </w:rPr>
      </w:pPr>
    </w:p>
    <w:p w:rsidR="0021199B" w:rsidRPr="00C93504" w:rsidRDefault="008668A2" w:rsidP="00994CB7">
      <w:pPr>
        <w:pStyle w:val="2"/>
        <w:jc w:val="both"/>
        <w:rPr>
          <w:rFonts w:ascii="Times New Roman" w:hAnsi="Times New Roman" w:cs="Times New Roman"/>
          <w:color w:val="auto"/>
        </w:rPr>
      </w:pPr>
      <w:r w:rsidRPr="00C93504">
        <w:rPr>
          <w:rFonts w:ascii="Times New Roman" w:hAnsi="Times New Roman" w:cs="Times New Roman"/>
          <w:color w:val="auto"/>
        </w:rPr>
        <w:t>Методика измерений.</w:t>
      </w:r>
    </w:p>
    <w:p w:rsidR="0021199B" w:rsidRPr="00C93504" w:rsidRDefault="007A43B9" w:rsidP="007A43B9">
      <w:pPr>
        <w:spacing w:after="0"/>
        <w:ind w:firstLine="576"/>
        <w:jc w:val="both"/>
        <w:rPr>
          <w:rFonts w:ascii="Times New Roman" w:hAnsi="Times New Roman" w:cs="Times New Roman"/>
          <w:lang w:eastAsia="en-US"/>
        </w:rPr>
      </w:pPr>
      <w:r w:rsidRPr="00C93504">
        <w:rPr>
          <w:rFonts w:ascii="Times New Roman" w:hAnsi="Times New Roman" w:cs="Times New Roman"/>
          <w:lang w:eastAsia="en-US"/>
        </w:rPr>
        <w:t xml:space="preserve">Измеритель магнитной индукции прогреваем, для того, чтобы получить более точные значения, в течение 15 минут. На исследуемый источник наносится миллиметровая шкала, например, прикрепляется миллиметровая бумага. </w:t>
      </w:r>
      <w:r w:rsidR="005D4032" w:rsidRPr="00C93504">
        <w:rPr>
          <w:rFonts w:ascii="Times New Roman" w:hAnsi="Times New Roman" w:cs="Times New Roman"/>
          <w:lang w:eastAsia="en-US"/>
        </w:rPr>
        <w:t>Затем, при различных высотах датчика Холла от источника промеряем по радиусу магнитную индукцию, путем образования внешней магнитной индукции, такой чтобы суммарная в данной точке равнялась нулю, то есть раной по модулю, но отличной по знаку от поля источника.</w:t>
      </w:r>
    </w:p>
    <w:p w:rsidR="00B5734A" w:rsidRPr="00C93504" w:rsidRDefault="00B5734A" w:rsidP="00994CB7">
      <w:pPr>
        <w:jc w:val="both"/>
        <w:rPr>
          <w:rFonts w:ascii="Times New Roman" w:hAnsi="Times New Roman" w:cs="Times New Roman"/>
          <w:lang w:eastAsia="en-US"/>
        </w:rPr>
      </w:pPr>
      <w:r w:rsidRPr="00C93504">
        <w:rPr>
          <w:rFonts w:ascii="Times New Roman" w:hAnsi="Times New Roman" w:cs="Times New Roman"/>
          <w:lang w:eastAsia="en-US"/>
        </w:rPr>
        <w:tab/>
        <w:t>Для настройки установки нужно установить подложку так, чтобы ионный пучок полностью попадал на неё. Выводим провод от подложки, для определения силы тока, из камеры. Для достижения наиболее высокого вакуума нужно протереть все поверхности спиртом, избавиться от органических остатков.</w:t>
      </w:r>
      <w:r w:rsidR="000A0B86" w:rsidRPr="00C93504">
        <w:rPr>
          <w:rFonts w:ascii="Times New Roman" w:hAnsi="Times New Roman" w:cs="Times New Roman"/>
          <w:lang w:eastAsia="en-US"/>
        </w:rPr>
        <w:t xml:space="preserve"> </w:t>
      </w:r>
      <w:r w:rsidR="000A0B86" w:rsidRPr="00C93504">
        <w:rPr>
          <w:rFonts w:ascii="Times New Roman" w:hAnsi="Times New Roman" w:cs="Times New Roman"/>
          <w:b/>
          <w:lang w:eastAsia="en-US"/>
        </w:rPr>
        <w:t>Внимание! Соединения не должны быть спаяны. Все соединения должны быть соединены так, чтобы никакой случайности из-за низкого давления (</w:t>
      </w:r>
      <w:r w:rsidR="000A0B86" w:rsidRPr="00C93504">
        <w:rPr>
          <w:rFonts w:ascii="Times New Roman" w:hAnsi="Times New Roman" w:cs="Times New Roman"/>
          <w:b/>
          <w:lang w:val="en-US" w:eastAsia="en-US"/>
        </w:rPr>
        <w:t>PT</w:t>
      </w:r>
      <w:r w:rsidR="000A0B86" w:rsidRPr="00C93504">
        <w:rPr>
          <w:rFonts w:ascii="Times New Roman" w:hAnsi="Times New Roman" w:cs="Times New Roman"/>
          <w:b/>
          <w:lang w:eastAsia="en-US"/>
        </w:rPr>
        <w:t>-диаграмма) не случилось.</w:t>
      </w:r>
      <w:r w:rsidRPr="00C93504">
        <w:rPr>
          <w:rFonts w:ascii="Times New Roman" w:hAnsi="Times New Roman" w:cs="Times New Roman"/>
          <w:lang w:eastAsia="en-US"/>
        </w:rPr>
        <w:t xml:space="preserve"> Далее нужно создать вакуум в камере менее 10Па. Включаются насосы и, за 5 минут, создаётся вакуум порядка 10</w:t>
      </w:r>
      <w:r w:rsidRPr="00C93504">
        <w:rPr>
          <w:rFonts w:ascii="Times New Roman" w:hAnsi="Times New Roman" w:cs="Times New Roman"/>
          <w:vertAlign w:val="superscript"/>
          <w:lang w:eastAsia="en-US"/>
        </w:rPr>
        <w:t>-4</w:t>
      </w:r>
      <w:r w:rsidR="000A0B86" w:rsidRPr="00C93504">
        <w:rPr>
          <w:rFonts w:ascii="Times New Roman" w:hAnsi="Times New Roman" w:cs="Times New Roman"/>
          <w:lang w:eastAsia="en-US"/>
        </w:rPr>
        <w:t>Па,</w:t>
      </w:r>
      <w:r w:rsidR="002E549C">
        <w:rPr>
          <w:rFonts w:ascii="Times New Roman" w:hAnsi="Times New Roman" w:cs="Times New Roman"/>
          <w:lang w:eastAsia="en-US"/>
        </w:rPr>
        <w:t xml:space="preserve"> затем подаётся</w:t>
      </w:r>
      <w:r w:rsidR="000A0B86" w:rsidRPr="00C93504">
        <w:rPr>
          <w:rFonts w:ascii="Times New Roman" w:hAnsi="Times New Roman" w:cs="Times New Roman"/>
          <w:lang w:eastAsia="en-US"/>
        </w:rPr>
        <w:t xml:space="preserve"> водное охлаждение. </w:t>
      </w:r>
      <w:r w:rsidRPr="00C93504">
        <w:rPr>
          <w:rFonts w:ascii="Times New Roman" w:hAnsi="Times New Roman" w:cs="Times New Roman"/>
          <w:lang w:eastAsia="en-US"/>
        </w:rPr>
        <w:t>После этого необходимо подать напряжение на источник и ионизируемый газ (аргон) в камеру. Включа</w:t>
      </w:r>
      <w:r w:rsidR="000A0B86" w:rsidRPr="00C93504">
        <w:rPr>
          <w:rFonts w:ascii="Times New Roman" w:hAnsi="Times New Roman" w:cs="Times New Roman"/>
          <w:lang w:eastAsia="en-US"/>
        </w:rPr>
        <w:t>е</w:t>
      </w:r>
      <w:r w:rsidRPr="00C93504">
        <w:rPr>
          <w:rFonts w:ascii="Times New Roman" w:hAnsi="Times New Roman" w:cs="Times New Roman"/>
          <w:lang w:eastAsia="en-US"/>
        </w:rPr>
        <w:t xml:space="preserve">тся блок питания и открывается вентиль на баллоне с газом </w:t>
      </w:r>
      <w:r w:rsidR="000A0B86" w:rsidRPr="00C93504">
        <w:rPr>
          <w:rFonts w:ascii="Times New Roman" w:hAnsi="Times New Roman" w:cs="Times New Roman"/>
          <w:lang w:eastAsia="en-US"/>
        </w:rPr>
        <w:t>(д</w:t>
      </w:r>
      <w:r w:rsidRPr="00C93504">
        <w:rPr>
          <w:rFonts w:ascii="Times New Roman" w:hAnsi="Times New Roman" w:cs="Times New Roman"/>
          <w:lang w:eastAsia="en-US"/>
        </w:rPr>
        <w:t>авление в камере соответственно повысится</w:t>
      </w:r>
      <w:r w:rsidR="000A0B86" w:rsidRPr="00C93504">
        <w:rPr>
          <w:rFonts w:ascii="Times New Roman" w:hAnsi="Times New Roman" w:cs="Times New Roman"/>
          <w:lang w:eastAsia="en-US"/>
        </w:rPr>
        <w:t>)</w:t>
      </w:r>
      <w:r w:rsidRPr="00C93504">
        <w:rPr>
          <w:rFonts w:ascii="Times New Roman" w:hAnsi="Times New Roman" w:cs="Times New Roman"/>
          <w:lang w:eastAsia="en-US"/>
        </w:rPr>
        <w:t>. Ток в цепи</w:t>
      </w:r>
      <w:r w:rsidR="000A0B86" w:rsidRPr="00C93504">
        <w:rPr>
          <w:rFonts w:ascii="Times New Roman" w:hAnsi="Times New Roman" w:cs="Times New Roman"/>
          <w:lang w:eastAsia="en-US"/>
        </w:rPr>
        <w:t>, через амперметр,</w:t>
      </w:r>
      <w:r w:rsidRPr="00C93504">
        <w:rPr>
          <w:rFonts w:ascii="Times New Roman" w:hAnsi="Times New Roman" w:cs="Times New Roman"/>
          <w:lang w:eastAsia="en-US"/>
        </w:rPr>
        <w:t xml:space="preserve"> потечет, вследствие наличия носителей заряда, и можно определить силу этого тока.</w:t>
      </w:r>
      <w:r w:rsidR="000A0B86" w:rsidRPr="00C93504">
        <w:rPr>
          <w:rFonts w:ascii="Times New Roman" w:hAnsi="Times New Roman" w:cs="Times New Roman"/>
          <w:lang w:eastAsia="en-US"/>
        </w:rPr>
        <w:t xml:space="preserve"> Меняя напряжение на источнике, изменяется ток, текущий в подложке.</w:t>
      </w:r>
      <w:r w:rsidRPr="00C93504">
        <w:rPr>
          <w:rFonts w:ascii="Times New Roman" w:hAnsi="Times New Roman" w:cs="Times New Roman"/>
          <w:lang w:eastAsia="en-US"/>
        </w:rPr>
        <w:t xml:space="preserve"> Далее выключаются подача напряжения на источник</w:t>
      </w:r>
      <w:r w:rsidR="000A0B86" w:rsidRPr="00C93504">
        <w:rPr>
          <w:rFonts w:ascii="Times New Roman" w:hAnsi="Times New Roman" w:cs="Times New Roman"/>
          <w:lang w:eastAsia="en-US"/>
        </w:rPr>
        <w:t>е</w:t>
      </w:r>
      <w:r w:rsidRPr="00C93504">
        <w:rPr>
          <w:rFonts w:ascii="Times New Roman" w:hAnsi="Times New Roman" w:cs="Times New Roman"/>
          <w:lang w:eastAsia="en-US"/>
        </w:rPr>
        <w:t xml:space="preserve"> и газа в камеру. Напускается атмосфера в камеру</w:t>
      </w:r>
      <w:r w:rsidR="000A0B86" w:rsidRPr="00C93504">
        <w:rPr>
          <w:rFonts w:ascii="Times New Roman" w:hAnsi="Times New Roman" w:cs="Times New Roman"/>
          <w:lang w:eastAsia="en-US"/>
        </w:rPr>
        <w:t>, отключается охлаждение</w:t>
      </w:r>
      <w:r w:rsidRPr="00C93504">
        <w:rPr>
          <w:rFonts w:ascii="Times New Roman" w:hAnsi="Times New Roman" w:cs="Times New Roman"/>
          <w:lang w:eastAsia="en-US"/>
        </w:rPr>
        <w:t>. Далее необходимо перевернуть</w:t>
      </w:r>
      <w:r w:rsidR="000A0B86" w:rsidRPr="00C93504">
        <w:rPr>
          <w:rFonts w:ascii="Times New Roman" w:hAnsi="Times New Roman" w:cs="Times New Roman"/>
          <w:lang w:eastAsia="en-US"/>
        </w:rPr>
        <w:t xml:space="preserve"> и/или передвинуть</w:t>
      </w:r>
      <w:r w:rsidRPr="00C93504">
        <w:rPr>
          <w:rFonts w:ascii="Times New Roman" w:hAnsi="Times New Roman" w:cs="Times New Roman"/>
          <w:lang w:eastAsia="en-US"/>
        </w:rPr>
        <w:t xml:space="preserve"> подложку и повторить все выше описанные действия. </w:t>
      </w:r>
    </w:p>
    <w:p w:rsidR="00FD1795" w:rsidRPr="00C93504" w:rsidRDefault="00FD1795" w:rsidP="00FD1795">
      <w:pPr>
        <w:pStyle w:val="2"/>
        <w:rPr>
          <w:rFonts w:ascii="Times New Roman" w:hAnsi="Times New Roman" w:cs="Times New Roman"/>
          <w:color w:val="auto"/>
        </w:rPr>
      </w:pPr>
      <w:r w:rsidRPr="00C93504">
        <w:rPr>
          <w:rFonts w:ascii="Times New Roman" w:hAnsi="Times New Roman" w:cs="Times New Roman"/>
          <w:color w:val="auto"/>
        </w:rPr>
        <w:t>Результаты.</w:t>
      </w:r>
    </w:p>
    <w:p w:rsidR="00B5734A" w:rsidRPr="00C93504" w:rsidRDefault="00B5734A" w:rsidP="000A789B">
      <w:pPr>
        <w:spacing w:after="0"/>
        <w:ind w:firstLine="576"/>
        <w:rPr>
          <w:rFonts w:ascii="Times New Roman" w:hAnsi="Times New Roman" w:cs="Times New Roman"/>
          <w:lang w:eastAsia="en-US"/>
        </w:rPr>
      </w:pPr>
      <w:r w:rsidRPr="00C93504">
        <w:rPr>
          <w:rFonts w:ascii="Times New Roman" w:hAnsi="Times New Roman" w:cs="Times New Roman"/>
          <w:lang w:eastAsia="en-US"/>
        </w:rPr>
        <w:t>При помощи измерителя индукции было измерено магнитное поле исследуемого источника. Причем обе компоненты</w:t>
      </w:r>
      <w:r w:rsidR="00062821" w:rsidRPr="00C93504">
        <w:rPr>
          <w:rFonts w:ascii="Times New Roman" w:hAnsi="Times New Roman" w:cs="Times New Roman"/>
          <w:lang w:eastAsia="en-US"/>
        </w:rPr>
        <w:t xml:space="preserve">, </w:t>
      </w:r>
      <w:r w:rsidRPr="00C93504">
        <w:rPr>
          <w:rFonts w:ascii="Times New Roman" w:hAnsi="Times New Roman" w:cs="Times New Roman"/>
          <w:lang w:eastAsia="en-US"/>
        </w:rPr>
        <w:t xml:space="preserve">горизонтальная и вертикальная. </w:t>
      </w:r>
    </w:p>
    <w:p w:rsidR="00062821" w:rsidRPr="00C93504" w:rsidRDefault="00B5734A" w:rsidP="000A789B">
      <w:pPr>
        <w:keepNext/>
        <w:spacing w:after="0"/>
        <w:jc w:val="center"/>
        <w:rPr>
          <w:rFonts w:ascii="Times New Roman" w:hAnsi="Times New Roman" w:cs="Times New Roman"/>
        </w:rPr>
      </w:pPr>
      <w:r w:rsidRPr="00C93504">
        <w:rPr>
          <w:rFonts w:ascii="Times New Roman" w:hAnsi="Times New Roman" w:cs="Times New Roman"/>
          <w:noProof/>
        </w:rPr>
        <w:lastRenderedPageBreak/>
        <w:drawing>
          <wp:inline distT="0" distB="0" distL="0" distR="0">
            <wp:extent cx="2847975" cy="1710634"/>
            <wp:effectExtent l="19050" t="0" r="9525" b="3866"/>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F75C7">
        <w:rPr>
          <w:rFonts w:ascii="Times New Roman" w:hAnsi="Times New Roman" w:cs="Times New Roman"/>
        </w:rPr>
        <w:tab/>
      </w:r>
      <w:r w:rsidR="00062821" w:rsidRPr="00C93504">
        <w:rPr>
          <w:rFonts w:ascii="Times New Roman" w:hAnsi="Times New Roman" w:cs="Times New Roman"/>
          <w:noProof/>
        </w:rPr>
        <w:drawing>
          <wp:inline distT="0" distB="0" distL="0" distR="0">
            <wp:extent cx="2876550" cy="1717213"/>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2821" w:rsidRPr="00C93504" w:rsidRDefault="00062821" w:rsidP="000A789B">
      <w:pPr>
        <w:pStyle w:val="a7"/>
        <w:spacing w:after="0"/>
        <w:jc w:val="center"/>
        <w:rPr>
          <w:rFonts w:ascii="Times New Roman" w:hAnsi="Times New Roman" w:cs="Times New Roman"/>
          <w:color w:val="auto"/>
        </w:rPr>
        <w:sectPr w:rsidR="00062821" w:rsidRPr="00C93504" w:rsidSect="00100E05">
          <w:footerReference w:type="default" r:id="rId15"/>
          <w:pgSz w:w="11906" w:h="16838"/>
          <w:pgMar w:top="1134" w:right="1134" w:bottom="1134" w:left="1134" w:header="708" w:footer="708" w:gutter="0"/>
          <w:cols w:space="708"/>
          <w:titlePg/>
          <w:docGrid w:linePitch="360"/>
        </w:sectPr>
      </w:pPr>
    </w:p>
    <w:p w:rsidR="00062821" w:rsidRPr="00C93504" w:rsidRDefault="00062821" w:rsidP="000A789B">
      <w:pPr>
        <w:pStyle w:val="a7"/>
        <w:spacing w:after="0"/>
        <w:jc w:val="center"/>
        <w:rPr>
          <w:rFonts w:ascii="Times New Roman" w:hAnsi="Times New Roman" w:cs="Times New Roman"/>
          <w:color w:val="auto"/>
        </w:rPr>
      </w:pPr>
      <w:r w:rsidRPr="00C93504">
        <w:rPr>
          <w:rFonts w:ascii="Times New Roman" w:hAnsi="Times New Roman" w:cs="Times New Roman"/>
          <w:color w:val="auto"/>
        </w:rPr>
        <w:lastRenderedPageBreak/>
        <w:t xml:space="preserve">Рисунок </w:t>
      </w:r>
      <w:r w:rsidR="00D76136" w:rsidRPr="00C93504">
        <w:rPr>
          <w:rFonts w:ascii="Times New Roman" w:hAnsi="Times New Roman" w:cs="Times New Roman"/>
          <w:color w:val="auto"/>
        </w:rPr>
        <w:fldChar w:fldCharType="begin"/>
      </w:r>
      <w:r w:rsidR="006560D6"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4</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 xml:space="preserve">.  Зависимость </w:t>
      </w:r>
      <w:r w:rsidR="00160397" w:rsidRPr="00C93504">
        <w:rPr>
          <w:rFonts w:ascii="Times New Roman" w:hAnsi="Times New Roman" w:cs="Times New Roman"/>
          <w:color w:val="auto"/>
        </w:rPr>
        <w:t>горизонтальной</w:t>
      </w:r>
      <w:r w:rsidRPr="00C93504">
        <w:rPr>
          <w:rFonts w:ascii="Times New Roman" w:hAnsi="Times New Roman" w:cs="Times New Roman"/>
          <w:color w:val="auto"/>
        </w:rPr>
        <w:t xml:space="preserve"> составляющей магнитного поля источника от расстояния до центра источника.</w:t>
      </w:r>
    </w:p>
    <w:p w:rsidR="00062821" w:rsidRPr="00C93504" w:rsidRDefault="00062821" w:rsidP="000A789B">
      <w:pPr>
        <w:pStyle w:val="a7"/>
        <w:spacing w:after="0"/>
        <w:jc w:val="center"/>
        <w:rPr>
          <w:rFonts w:ascii="Times New Roman" w:hAnsi="Times New Roman" w:cs="Times New Roman"/>
          <w:color w:val="auto"/>
        </w:rPr>
      </w:pPr>
      <w:r w:rsidRPr="00C93504">
        <w:rPr>
          <w:rFonts w:ascii="Times New Roman" w:hAnsi="Times New Roman" w:cs="Times New Roman"/>
          <w:color w:val="auto"/>
        </w:rPr>
        <w:lastRenderedPageBreak/>
        <w:t xml:space="preserve">Рисунок </w:t>
      </w:r>
      <w:r w:rsidR="00D76136" w:rsidRPr="00C93504">
        <w:rPr>
          <w:rFonts w:ascii="Times New Roman" w:hAnsi="Times New Roman" w:cs="Times New Roman"/>
          <w:color w:val="auto"/>
        </w:rPr>
        <w:fldChar w:fldCharType="begin"/>
      </w:r>
      <w:r w:rsidR="006560D6"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5</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 xml:space="preserve">.  Зависимость </w:t>
      </w:r>
      <w:r w:rsidR="00160397" w:rsidRPr="00C93504">
        <w:rPr>
          <w:rFonts w:ascii="Times New Roman" w:hAnsi="Times New Roman" w:cs="Times New Roman"/>
          <w:color w:val="auto"/>
        </w:rPr>
        <w:t>вертикальной</w:t>
      </w:r>
      <w:r w:rsidRPr="00C93504">
        <w:rPr>
          <w:rFonts w:ascii="Times New Roman" w:hAnsi="Times New Roman" w:cs="Times New Roman"/>
          <w:color w:val="auto"/>
        </w:rPr>
        <w:t xml:space="preserve"> составляющей магнитного поля источника от расстояния до центра источника.</w:t>
      </w:r>
    </w:p>
    <w:p w:rsidR="00160397" w:rsidRPr="00C93504" w:rsidRDefault="00160397" w:rsidP="000A789B">
      <w:pPr>
        <w:spacing w:after="0"/>
        <w:jc w:val="center"/>
        <w:rPr>
          <w:rFonts w:ascii="Times New Roman" w:hAnsi="Times New Roman" w:cs="Times New Roman"/>
        </w:rPr>
        <w:sectPr w:rsidR="00160397" w:rsidRPr="00C93504" w:rsidSect="00062821">
          <w:type w:val="continuous"/>
          <w:pgSz w:w="11906" w:h="16838"/>
          <w:pgMar w:top="1134" w:right="1134" w:bottom="1134" w:left="1134" w:header="708" w:footer="708" w:gutter="0"/>
          <w:cols w:num="2" w:space="2"/>
          <w:docGrid w:linePitch="360"/>
        </w:sectPr>
      </w:pPr>
    </w:p>
    <w:p w:rsidR="00062821" w:rsidRPr="00846AF4" w:rsidRDefault="000A0B86" w:rsidP="000A789B">
      <w:pPr>
        <w:spacing w:after="0"/>
        <w:ind w:firstLine="708"/>
        <w:jc w:val="both"/>
        <w:rPr>
          <w:rFonts w:ascii="Times New Roman" w:hAnsi="Times New Roman" w:cs="Times New Roman"/>
        </w:rPr>
      </w:pPr>
      <w:r w:rsidRPr="00C93504">
        <w:rPr>
          <w:rFonts w:ascii="Times New Roman" w:hAnsi="Times New Roman" w:cs="Times New Roman"/>
        </w:rPr>
        <w:lastRenderedPageBreak/>
        <w:t>С помощью программы «</w:t>
      </w:r>
      <w:r w:rsidRPr="00C93504">
        <w:rPr>
          <w:rFonts w:ascii="Times New Roman" w:hAnsi="Times New Roman" w:cs="Times New Roman"/>
          <w:lang w:val="en-US"/>
        </w:rPr>
        <w:t>Mermaid</w:t>
      </w:r>
      <w:r w:rsidRPr="00C93504">
        <w:rPr>
          <w:rFonts w:ascii="Times New Roman" w:hAnsi="Times New Roman" w:cs="Times New Roman"/>
        </w:rPr>
        <w:t>» были построены теоретические распределения магнитного поля</w:t>
      </w:r>
      <w:r w:rsidR="000A789B" w:rsidRPr="00C93504">
        <w:rPr>
          <w:rFonts w:ascii="Times New Roman" w:hAnsi="Times New Roman" w:cs="Times New Roman"/>
        </w:rPr>
        <w:t xml:space="preserve"> исследуемого источника, причем, как во всём пространстве, так и в зазоре магнитопровода</w:t>
      </w:r>
      <w:r w:rsidRPr="00C93504">
        <w:rPr>
          <w:rFonts w:ascii="Times New Roman" w:hAnsi="Times New Roman" w:cs="Times New Roman"/>
        </w:rPr>
        <w:t>.</w:t>
      </w:r>
    </w:p>
    <w:p w:rsidR="008C0E18" w:rsidRPr="00CD78C5" w:rsidRDefault="008C0E18" w:rsidP="00CD78C5">
      <w:pPr>
        <w:keepNext/>
        <w:spacing w:after="40"/>
        <w:jc w:val="center"/>
        <w:rPr>
          <w:rFonts w:ascii="Times New Roman" w:hAnsi="Times New Roman" w:cs="Times New Roman"/>
        </w:rPr>
      </w:pPr>
      <w:r w:rsidRPr="00CD78C5">
        <w:rPr>
          <w:rFonts w:ascii="Times New Roman" w:hAnsi="Times New Roman" w:cs="Times New Roman"/>
          <w:noProof/>
        </w:rPr>
        <w:drawing>
          <wp:inline distT="0" distB="0" distL="0" distR="0">
            <wp:extent cx="2590800" cy="1928976"/>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593049" cy="1930651"/>
                    </a:xfrm>
                    <a:prstGeom prst="rect">
                      <a:avLst/>
                    </a:prstGeom>
                    <a:noFill/>
                    <a:ln w="9525">
                      <a:noFill/>
                      <a:miter lim="800000"/>
                      <a:headEnd/>
                      <a:tailEnd/>
                    </a:ln>
                  </pic:spPr>
                </pic:pic>
              </a:graphicData>
            </a:graphic>
          </wp:inline>
        </w:drawing>
      </w:r>
      <w:r w:rsidR="00BF75C7">
        <w:rPr>
          <w:rFonts w:ascii="Times New Roman" w:hAnsi="Times New Roman" w:cs="Times New Roman"/>
        </w:rPr>
        <w:tab/>
      </w:r>
      <w:r w:rsidR="00BF75C7">
        <w:rPr>
          <w:rFonts w:ascii="Times New Roman" w:hAnsi="Times New Roman" w:cs="Times New Roman"/>
        </w:rPr>
        <w:tab/>
      </w:r>
      <w:r w:rsidRPr="00CD78C5">
        <w:rPr>
          <w:rFonts w:ascii="Times New Roman" w:hAnsi="Times New Roman" w:cs="Times New Roman"/>
          <w:noProof/>
        </w:rPr>
        <w:drawing>
          <wp:inline distT="0" distB="0" distL="0" distR="0">
            <wp:extent cx="2598896" cy="1943100"/>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2598896" cy="1943100"/>
                    </a:xfrm>
                    <a:prstGeom prst="rect">
                      <a:avLst/>
                    </a:prstGeom>
                    <a:noFill/>
                    <a:ln w="9525">
                      <a:noFill/>
                      <a:miter lim="800000"/>
                      <a:headEnd/>
                      <a:tailEnd/>
                    </a:ln>
                  </pic:spPr>
                </pic:pic>
              </a:graphicData>
            </a:graphic>
          </wp:inline>
        </w:drawing>
      </w:r>
    </w:p>
    <w:p w:rsidR="008C0E18" w:rsidRPr="00CD78C5" w:rsidRDefault="008C0E18" w:rsidP="00CD78C5">
      <w:pPr>
        <w:pStyle w:val="a7"/>
        <w:spacing w:after="40"/>
        <w:jc w:val="center"/>
        <w:rPr>
          <w:rFonts w:ascii="Times New Roman" w:hAnsi="Times New Roman" w:cs="Times New Roman"/>
          <w:color w:val="auto"/>
        </w:rPr>
        <w:sectPr w:rsidR="008C0E18" w:rsidRPr="00CD78C5" w:rsidSect="00062821">
          <w:type w:val="continuous"/>
          <w:pgSz w:w="11906" w:h="16838"/>
          <w:pgMar w:top="1134" w:right="1134" w:bottom="1134" w:left="1134" w:header="708" w:footer="708" w:gutter="0"/>
          <w:cols w:space="708"/>
          <w:docGrid w:linePitch="360"/>
        </w:sectPr>
      </w:pPr>
    </w:p>
    <w:p w:rsidR="008C0E18" w:rsidRPr="00CD78C5" w:rsidRDefault="008C0E18" w:rsidP="00CD78C5">
      <w:pPr>
        <w:pStyle w:val="a7"/>
        <w:spacing w:after="40"/>
        <w:jc w:val="center"/>
        <w:rPr>
          <w:rFonts w:ascii="Times New Roman" w:hAnsi="Times New Roman" w:cs="Times New Roman"/>
          <w:color w:val="auto"/>
        </w:rPr>
      </w:pPr>
      <w:r w:rsidRPr="00CD78C5">
        <w:rPr>
          <w:rFonts w:ascii="Times New Roman" w:hAnsi="Times New Roman" w:cs="Times New Roman"/>
          <w:color w:val="auto"/>
        </w:rPr>
        <w:lastRenderedPageBreak/>
        <w:t xml:space="preserve">Рисунок </w:t>
      </w:r>
      <w:r w:rsidR="00D76136" w:rsidRPr="00CD78C5">
        <w:rPr>
          <w:rFonts w:ascii="Times New Roman" w:hAnsi="Times New Roman" w:cs="Times New Roman"/>
          <w:color w:val="auto"/>
        </w:rPr>
        <w:fldChar w:fldCharType="begin"/>
      </w:r>
      <w:r w:rsidRPr="00CD78C5">
        <w:rPr>
          <w:rFonts w:ascii="Times New Roman" w:hAnsi="Times New Roman" w:cs="Times New Roman"/>
          <w:color w:val="auto"/>
        </w:rPr>
        <w:instrText xml:space="preserve"> SEQ Рисунок \* ARABIC </w:instrText>
      </w:r>
      <w:r w:rsidR="00D76136" w:rsidRPr="00CD78C5">
        <w:rPr>
          <w:rFonts w:ascii="Times New Roman" w:hAnsi="Times New Roman" w:cs="Times New Roman"/>
          <w:color w:val="auto"/>
        </w:rPr>
        <w:fldChar w:fldCharType="separate"/>
      </w:r>
      <w:r w:rsidRPr="00CD78C5">
        <w:rPr>
          <w:rFonts w:ascii="Times New Roman" w:hAnsi="Times New Roman" w:cs="Times New Roman"/>
          <w:noProof/>
          <w:color w:val="auto"/>
        </w:rPr>
        <w:t>6</w:t>
      </w:r>
      <w:r w:rsidR="00D76136" w:rsidRPr="00CD78C5">
        <w:rPr>
          <w:rFonts w:ascii="Times New Roman" w:hAnsi="Times New Roman" w:cs="Times New Roman"/>
          <w:color w:val="auto"/>
        </w:rPr>
        <w:fldChar w:fldCharType="end"/>
      </w:r>
      <w:r w:rsidRPr="00CD78C5">
        <w:rPr>
          <w:rFonts w:ascii="Times New Roman" w:hAnsi="Times New Roman" w:cs="Times New Roman"/>
          <w:color w:val="auto"/>
        </w:rPr>
        <w:t>. Зависимость магнитного поля источника от расстояния до центра источника на высоте 2 мм.</w:t>
      </w:r>
    </w:p>
    <w:p w:rsidR="008C0E18" w:rsidRPr="00CD78C5" w:rsidRDefault="008C0E18" w:rsidP="00CD78C5">
      <w:pPr>
        <w:pStyle w:val="a7"/>
        <w:spacing w:after="40"/>
        <w:jc w:val="center"/>
        <w:rPr>
          <w:rFonts w:ascii="Times New Roman" w:hAnsi="Times New Roman" w:cs="Times New Roman"/>
          <w:color w:val="auto"/>
        </w:rPr>
        <w:sectPr w:rsidR="008C0E18" w:rsidRPr="00CD78C5" w:rsidSect="008C0E18">
          <w:type w:val="continuous"/>
          <w:pgSz w:w="11906" w:h="16838"/>
          <w:pgMar w:top="1134" w:right="1134" w:bottom="1134" w:left="1134" w:header="708" w:footer="708" w:gutter="0"/>
          <w:cols w:num="2" w:space="708"/>
          <w:docGrid w:linePitch="360"/>
        </w:sectPr>
      </w:pPr>
      <w:r w:rsidRPr="00CD78C5">
        <w:rPr>
          <w:rFonts w:ascii="Times New Roman" w:hAnsi="Times New Roman" w:cs="Times New Roman"/>
          <w:color w:val="auto"/>
        </w:rPr>
        <w:lastRenderedPageBreak/>
        <w:t xml:space="preserve">Рисунок </w:t>
      </w:r>
      <w:r w:rsidR="00D76136" w:rsidRPr="00CD78C5">
        <w:rPr>
          <w:rFonts w:ascii="Times New Roman" w:hAnsi="Times New Roman" w:cs="Times New Roman"/>
          <w:color w:val="auto"/>
        </w:rPr>
        <w:fldChar w:fldCharType="begin"/>
      </w:r>
      <w:r w:rsidRPr="00CD78C5">
        <w:rPr>
          <w:rFonts w:ascii="Times New Roman" w:hAnsi="Times New Roman" w:cs="Times New Roman"/>
          <w:color w:val="auto"/>
        </w:rPr>
        <w:instrText xml:space="preserve"> SEQ Рисунок \* ARABIC </w:instrText>
      </w:r>
      <w:r w:rsidR="00D76136" w:rsidRPr="00CD78C5">
        <w:rPr>
          <w:rFonts w:ascii="Times New Roman" w:hAnsi="Times New Roman" w:cs="Times New Roman"/>
          <w:color w:val="auto"/>
        </w:rPr>
        <w:fldChar w:fldCharType="separate"/>
      </w:r>
      <w:r w:rsidRPr="00CD78C5">
        <w:rPr>
          <w:rFonts w:ascii="Times New Roman" w:hAnsi="Times New Roman" w:cs="Times New Roman"/>
          <w:noProof/>
          <w:color w:val="auto"/>
        </w:rPr>
        <w:t>7</w:t>
      </w:r>
      <w:r w:rsidR="00D76136" w:rsidRPr="00CD78C5">
        <w:rPr>
          <w:rFonts w:ascii="Times New Roman" w:hAnsi="Times New Roman" w:cs="Times New Roman"/>
          <w:color w:val="auto"/>
        </w:rPr>
        <w:fldChar w:fldCharType="end"/>
      </w:r>
      <w:r w:rsidRPr="00CD78C5">
        <w:rPr>
          <w:rFonts w:ascii="Times New Roman" w:hAnsi="Times New Roman" w:cs="Times New Roman"/>
          <w:color w:val="auto"/>
        </w:rPr>
        <w:t>. Зависимость магнитного поля источника от расстояния до центра источника на высоте 5 мм.</w:t>
      </w:r>
    </w:p>
    <w:p w:rsidR="008C0E18" w:rsidRPr="00CD78C5" w:rsidRDefault="008C0E18" w:rsidP="00CD78C5">
      <w:pPr>
        <w:spacing w:after="40"/>
        <w:jc w:val="center"/>
        <w:rPr>
          <w:rFonts w:ascii="Times New Roman" w:hAnsi="Times New Roman" w:cs="Times New Roman"/>
        </w:rPr>
      </w:pPr>
      <w:r w:rsidRPr="00CD78C5">
        <w:rPr>
          <w:rFonts w:ascii="Times New Roman" w:hAnsi="Times New Roman" w:cs="Times New Roman"/>
        </w:rPr>
        <w:lastRenderedPageBreak/>
        <w:tab/>
      </w:r>
      <w:r w:rsidRPr="00CD78C5">
        <w:rPr>
          <w:rFonts w:ascii="Times New Roman" w:hAnsi="Times New Roman" w:cs="Times New Roman"/>
        </w:rPr>
        <w:tab/>
      </w:r>
    </w:p>
    <w:p w:rsidR="008C0E18" w:rsidRPr="00CD78C5" w:rsidRDefault="008C0E18" w:rsidP="00CD78C5">
      <w:pPr>
        <w:keepNext/>
        <w:spacing w:after="40"/>
        <w:jc w:val="center"/>
        <w:rPr>
          <w:rFonts w:ascii="Times New Roman" w:hAnsi="Times New Roman" w:cs="Times New Roman"/>
        </w:rPr>
      </w:pPr>
      <w:r w:rsidRPr="00CD78C5">
        <w:rPr>
          <w:rFonts w:ascii="Times New Roman" w:hAnsi="Times New Roman" w:cs="Times New Roman"/>
          <w:noProof/>
        </w:rPr>
        <w:drawing>
          <wp:inline distT="0" distB="0" distL="0" distR="0">
            <wp:extent cx="2577108" cy="1926810"/>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2577108" cy="1926810"/>
                    </a:xfrm>
                    <a:prstGeom prst="rect">
                      <a:avLst/>
                    </a:prstGeom>
                    <a:noFill/>
                    <a:ln w="9525">
                      <a:noFill/>
                      <a:miter lim="800000"/>
                      <a:headEnd/>
                      <a:tailEnd/>
                    </a:ln>
                  </pic:spPr>
                </pic:pic>
              </a:graphicData>
            </a:graphic>
          </wp:inline>
        </w:drawing>
      </w:r>
      <w:r w:rsidRPr="00CD78C5">
        <w:rPr>
          <w:rFonts w:ascii="Times New Roman" w:hAnsi="Times New Roman" w:cs="Times New Roman"/>
          <w:lang w:val="en-US"/>
        </w:rPr>
        <w:tab/>
      </w:r>
      <w:r w:rsidRPr="00CD78C5">
        <w:rPr>
          <w:rFonts w:ascii="Times New Roman" w:hAnsi="Times New Roman" w:cs="Times New Roman"/>
          <w:lang w:val="en-US"/>
        </w:rPr>
        <w:tab/>
      </w:r>
      <w:r w:rsidRPr="00CD78C5">
        <w:rPr>
          <w:rFonts w:ascii="Times New Roman" w:hAnsi="Times New Roman" w:cs="Times New Roman"/>
          <w:noProof/>
        </w:rPr>
        <w:drawing>
          <wp:inline distT="0" distB="0" distL="0" distR="0">
            <wp:extent cx="2533650" cy="1929836"/>
            <wp:effectExtent l="19050" t="0" r="0" b="0"/>
            <wp:docPr id="2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2537978" cy="1933132"/>
                    </a:xfrm>
                    <a:prstGeom prst="rect">
                      <a:avLst/>
                    </a:prstGeom>
                    <a:noFill/>
                    <a:ln w="9525">
                      <a:noFill/>
                      <a:miter lim="800000"/>
                      <a:headEnd/>
                      <a:tailEnd/>
                    </a:ln>
                  </pic:spPr>
                </pic:pic>
              </a:graphicData>
            </a:graphic>
          </wp:inline>
        </w:drawing>
      </w:r>
    </w:p>
    <w:p w:rsidR="008C0E18" w:rsidRPr="00CD78C5" w:rsidRDefault="008C0E18" w:rsidP="00CD78C5">
      <w:pPr>
        <w:pStyle w:val="a7"/>
        <w:spacing w:after="40"/>
        <w:jc w:val="center"/>
        <w:rPr>
          <w:rFonts w:ascii="Times New Roman" w:hAnsi="Times New Roman" w:cs="Times New Roman"/>
          <w:color w:val="auto"/>
        </w:rPr>
        <w:sectPr w:rsidR="008C0E18" w:rsidRPr="00CD78C5" w:rsidSect="00062821">
          <w:type w:val="continuous"/>
          <w:pgSz w:w="11906" w:h="16838"/>
          <w:pgMar w:top="1134" w:right="1134" w:bottom="1134" w:left="1134" w:header="708" w:footer="708" w:gutter="0"/>
          <w:cols w:space="708"/>
          <w:docGrid w:linePitch="360"/>
        </w:sectPr>
      </w:pPr>
    </w:p>
    <w:p w:rsidR="008C0E18" w:rsidRPr="00CD78C5" w:rsidRDefault="008C0E18" w:rsidP="00CD78C5">
      <w:pPr>
        <w:pStyle w:val="a7"/>
        <w:spacing w:after="40"/>
        <w:jc w:val="center"/>
        <w:rPr>
          <w:rFonts w:ascii="Times New Roman" w:hAnsi="Times New Roman" w:cs="Times New Roman"/>
          <w:color w:val="auto"/>
        </w:rPr>
      </w:pPr>
      <w:r w:rsidRPr="00CD78C5">
        <w:rPr>
          <w:rFonts w:ascii="Times New Roman" w:hAnsi="Times New Roman" w:cs="Times New Roman"/>
          <w:color w:val="auto"/>
        </w:rPr>
        <w:lastRenderedPageBreak/>
        <w:t xml:space="preserve">Рисунок </w:t>
      </w:r>
      <w:r w:rsidR="00D76136" w:rsidRPr="00CD78C5">
        <w:rPr>
          <w:rFonts w:ascii="Times New Roman" w:hAnsi="Times New Roman" w:cs="Times New Roman"/>
          <w:color w:val="auto"/>
        </w:rPr>
        <w:fldChar w:fldCharType="begin"/>
      </w:r>
      <w:r w:rsidRPr="00CD78C5">
        <w:rPr>
          <w:rFonts w:ascii="Times New Roman" w:hAnsi="Times New Roman" w:cs="Times New Roman"/>
          <w:color w:val="auto"/>
        </w:rPr>
        <w:instrText xml:space="preserve"> SEQ Рисунок \* ARABIC </w:instrText>
      </w:r>
      <w:r w:rsidR="00D76136" w:rsidRPr="00CD78C5">
        <w:rPr>
          <w:rFonts w:ascii="Times New Roman" w:hAnsi="Times New Roman" w:cs="Times New Roman"/>
          <w:color w:val="auto"/>
        </w:rPr>
        <w:fldChar w:fldCharType="separate"/>
      </w:r>
      <w:r w:rsidRPr="00CD78C5">
        <w:rPr>
          <w:rFonts w:ascii="Times New Roman" w:hAnsi="Times New Roman" w:cs="Times New Roman"/>
          <w:noProof/>
          <w:color w:val="auto"/>
        </w:rPr>
        <w:t>8</w:t>
      </w:r>
      <w:r w:rsidR="00D76136" w:rsidRPr="00CD78C5">
        <w:rPr>
          <w:rFonts w:ascii="Times New Roman" w:hAnsi="Times New Roman" w:cs="Times New Roman"/>
          <w:color w:val="auto"/>
        </w:rPr>
        <w:fldChar w:fldCharType="end"/>
      </w:r>
      <w:r w:rsidRPr="00CD78C5">
        <w:rPr>
          <w:rFonts w:ascii="Times New Roman" w:hAnsi="Times New Roman" w:cs="Times New Roman"/>
          <w:color w:val="auto"/>
        </w:rPr>
        <w:t>. Зависимость магнитного поля источника от расстояния до центра источника на высоте 13 мм.</w:t>
      </w:r>
    </w:p>
    <w:p w:rsidR="008C0E18" w:rsidRPr="00CD78C5" w:rsidRDefault="008C0E18" w:rsidP="00CD78C5">
      <w:pPr>
        <w:pStyle w:val="a7"/>
        <w:spacing w:after="40"/>
        <w:jc w:val="center"/>
        <w:rPr>
          <w:rFonts w:ascii="Times New Roman" w:hAnsi="Times New Roman" w:cs="Times New Roman"/>
          <w:color w:val="auto"/>
        </w:rPr>
      </w:pPr>
      <w:r w:rsidRPr="00CD78C5">
        <w:rPr>
          <w:rFonts w:ascii="Times New Roman" w:hAnsi="Times New Roman" w:cs="Times New Roman"/>
          <w:color w:val="auto"/>
        </w:rPr>
        <w:lastRenderedPageBreak/>
        <w:t xml:space="preserve">Рисунок </w:t>
      </w:r>
      <w:r w:rsidR="00D76136" w:rsidRPr="00CD78C5">
        <w:rPr>
          <w:rFonts w:ascii="Times New Roman" w:hAnsi="Times New Roman" w:cs="Times New Roman"/>
          <w:color w:val="auto"/>
        </w:rPr>
        <w:fldChar w:fldCharType="begin"/>
      </w:r>
      <w:r w:rsidRPr="00CD78C5">
        <w:rPr>
          <w:rFonts w:ascii="Times New Roman" w:hAnsi="Times New Roman" w:cs="Times New Roman"/>
          <w:color w:val="auto"/>
        </w:rPr>
        <w:instrText xml:space="preserve"> SEQ Рисунок \* ARABIC </w:instrText>
      </w:r>
      <w:r w:rsidR="00D76136" w:rsidRPr="00CD78C5">
        <w:rPr>
          <w:rFonts w:ascii="Times New Roman" w:hAnsi="Times New Roman" w:cs="Times New Roman"/>
          <w:color w:val="auto"/>
        </w:rPr>
        <w:fldChar w:fldCharType="separate"/>
      </w:r>
      <w:r w:rsidRPr="00CD78C5">
        <w:rPr>
          <w:rFonts w:ascii="Times New Roman" w:hAnsi="Times New Roman" w:cs="Times New Roman"/>
          <w:noProof/>
          <w:color w:val="auto"/>
        </w:rPr>
        <w:t>9</w:t>
      </w:r>
      <w:r w:rsidR="00D76136" w:rsidRPr="00CD78C5">
        <w:rPr>
          <w:rFonts w:ascii="Times New Roman" w:hAnsi="Times New Roman" w:cs="Times New Roman"/>
          <w:color w:val="auto"/>
        </w:rPr>
        <w:fldChar w:fldCharType="end"/>
      </w:r>
      <w:r w:rsidRPr="00CD78C5">
        <w:rPr>
          <w:rFonts w:ascii="Times New Roman" w:hAnsi="Times New Roman" w:cs="Times New Roman"/>
          <w:color w:val="auto"/>
        </w:rPr>
        <w:t>. Зависимость магнитного поля источника от расстояния до центра источника на высоте 26 мм.</w:t>
      </w:r>
    </w:p>
    <w:p w:rsidR="008C0E18" w:rsidRPr="00CD78C5" w:rsidRDefault="008C0E18" w:rsidP="00CD78C5">
      <w:pPr>
        <w:spacing w:after="40"/>
        <w:jc w:val="center"/>
        <w:rPr>
          <w:rFonts w:ascii="Times New Roman" w:hAnsi="Times New Roman" w:cs="Times New Roman"/>
        </w:rPr>
        <w:sectPr w:rsidR="008C0E18" w:rsidRPr="00CD78C5" w:rsidSect="008C0E18">
          <w:type w:val="continuous"/>
          <w:pgSz w:w="11906" w:h="16838"/>
          <w:pgMar w:top="1134" w:right="1134" w:bottom="1134" w:left="1134" w:header="708" w:footer="708" w:gutter="0"/>
          <w:cols w:num="2" w:space="708"/>
          <w:docGrid w:linePitch="360"/>
        </w:sectPr>
      </w:pPr>
    </w:p>
    <w:p w:rsidR="008C0E18" w:rsidRPr="00CD78C5" w:rsidRDefault="008C0E18" w:rsidP="00CD78C5">
      <w:pPr>
        <w:spacing w:after="40"/>
        <w:jc w:val="center"/>
        <w:rPr>
          <w:rFonts w:ascii="Times New Roman" w:hAnsi="Times New Roman" w:cs="Times New Roman"/>
        </w:rPr>
      </w:pPr>
      <w:r w:rsidRPr="00CD78C5">
        <w:rPr>
          <w:rFonts w:ascii="Times New Roman" w:hAnsi="Times New Roman" w:cs="Times New Roman"/>
        </w:rPr>
        <w:lastRenderedPageBreak/>
        <w:tab/>
      </w:r>
      <w:r w:rsidRPr="00CD78C5">
        <w:rPr>
          <w:rFonts w:ascii="Times New Roman" w:hAnsi="Times New Roman" w:cs="Times New Roman"/>
        </w:rPr>
        <w:tab/>
      </w:r>
    </w:p>
    <w:p w:rsidR="000A0B86" w:rsidRPr="00C93504" w:rsidRDefault="000A0B86" w:rsidP="000A789B">
      <w:pPr>
        <w:keepNext/>
        <w:spacing w:after="0"/>
        <w:jc w:val="center"/>
        <w:rPr>
          <w:rFonts w:ascii="Times New Roman" w:hAnsi="Times New Roman" w:cs="Times New Roman"/>
        </w:rPr>
      </w:pPr>
      <w:r w:rsidRPr="00C93504">
        <w:rPr>
          <w:rFonts w:ascii="Times New Roman" w:hAnsi="Times New Roman" w:cs="Times New Roman"/>
          <w:noProof/>
        </w:rPr>
        <w:lastRenderedPageBreak/>
        <w:drawing>
          <wp:inline distT="0" distB="0" distL="0" distR="0">
            <wp:extent cx="5724525" cy="3025606"/>
            <wp:effectExtent l="19050" t="0" r="9525" b="0"/>
            <wp:docPr id="15" name="Рисунок 5" descr="C:\Users\Алексей\Desktop\Курсач 2009\Магнитное по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ей\Desktop\Курсач 2009\Магнитное поле.jpg"/>
                    <pic:cNvPicPr>
                      <a:picLocks noChangeAspect="1" noChangeArrowheads="1"/>
                    </pic:cNvPicPr>
                  </pic:nvPicPr>
                  <pic:blipFill>
                    <a:blip r:embed="rId20"/>
                    <a:srcRect/>
                    <a:stretch>
                      <a:fillRect/>
                    </a:stretch>
                  </pic:blipFill>
                  <pic:spPr bwMode="auto">
                    <a:xfrm>
                      <a:off x="0" y="0"/>
                      <a:ext cx="5720371" cy="3023410"/>
                    </a:xfrm>
                    <a:prstGeom prst="rect">
                      <a:avLst/>
                    </a:prstGeom>
                    <a:noFill/>
                    <a:ln w="9525">
                      <a:noFill/>
                      <a:miter lim="800000"/>
                      <a:headEnd/>
                      <a:tailEnd/>
                    </a:ln>
                  </pic:spPr>
                </pic:pic>
              </a:graphicData>
            </a:graphic>
          </wp:inline>
        </w:drawing>
      </w:r>
    </w:p>
    <w:p w:rsidR="000A0B86" w:rsidRPr="00C93504" w:rsidRDefault="000A0B86" w:rsidP="000A789B">
      <w:pPr>
        <w:pStyle w:val="a7"/>
        <w:spacing w:after="0"/>
        <w:jc w:val="center"/>
        <w:rPr>
          <w:rFonts w:ascii="Times New Roman" w:hAnsi="Times New Roman" w:cs="Times New Roman"/>
          <w:color w:val="auto"/>
        </w:rPr>
      </w:pPr>
      <w:r w:rsidRPr="00C93504">
        <w:rPr>
          <w:rFonts w:ascii="Times New Roman" w:hAnsi="Times New Roman" w:cs="Times New Roman"/>
          <w:color w:val="auto"/>
        </w:rPr>
        <w:t xml:space="preserve">Рисунок </w:t>
      </w:r>
      <w:r w:rsidR="00D76136" w:rsidRPr="00C93504">
        <w:rPr>
          <w:rFonts w:ascii="Times New Roman" w:hAnsi="Times New Roman" w:cs="Times New Roman"/>
          <w:color w:val="auto"/>
        </w:rPr>
        <w:fldChar w:fldCharType="begin"/>
      </w:r>
      <w:r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10</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 Изображение магнитных полей исследуемого ионного источника.</w:t>
      </w:r>
    </w:p>
    <w:p w:rsidR="000A789B" w:rsidRPr="00C93504" w:rsidRDefault="000A789B" w:rsidP="000A789B">
      <w:pPr>
        <w:keepNext/>
        <w:spacing w:after="0"/>
        <w:jc w:val="center"/>
        <w:rPr>
          <w:rFonts w:ascii="Times New Roman" w:hAnsi="Times New Roman" w:cs="Times New Roman"/>
        </w:rPr>
      </w:pPr>
      <w:r w:rsidRPr="00C93504">
        <w:rPr>
          <w:rFonts w:ascii="Times New Roman" w:hAnsi="Times New Roman" w:cs="Times New Roman"/>
          <w:noProof/>
        </w:rPr>
        <w:drawing>
          <wp:inline distT="0" distB="0" distL="0" distR="0">
            <wp:extent cx="5800725" cy="2171145"/>
            <wp:effectExtent l="19050" t="0" r="9525" b="0"/>
            <wp:docPr id="19" name="Рисунок 6" descr="C:\Users\Алексей\Desktop\Курсач 2009\Магнитное поле внутр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ексей\Desktop\Курсач 2009\Магнитное поле внутри.jpg"/>
                    <pic:cNvPicPr>
                      <a:picLocks noChangeAspect="1" noChangeArrowheads="1"/>
                    </pic:cNvPicPr>
                  </pic:nvPicPr>
                  <pic:blipFill>
                    <a:blip r:embed="rId21"/>
                    <a:srcRect/>
                    <a:stretch>
                      <a:fillRect/>
                    </a:stretch>
                  </pic:blipFill>
                  <pic:spPr bwMode="auto">
                    <a:xfrm>
                      <a:off x="0" y="0"/>
                      <a:ext cx="5800725" cy="2171145"/>
                    </a:xfrm>
                    <a:prstGeom prst="rect">
                      <a:avLst/>
                    </a:prstGeom>
                    <a:noFill/>
                    <a:ln w="9525">
                      <a:noFill/>
                      <a:miter lim="800000"/>
                      <a:headEnd/>
                      <a:tailEnd/>
                    </a:ln>
                  </pic:spPr>
                </pic:pic>
              </a:graphicData>
            </a:graphic>
          </wp:inline>
        </w:drawing>
      </w:r>
    </w:p>
    <w:p w:rsidR="000A789B" w:rsidRPr="00C93504" w:rsidRDefault="000A789B" w:rsidP="000A789B">
      <w:pPr>
        <w:pStyle w:val="a7"/>
        <w:spacing w:after="0"/>
        <w:jc w:val="center"/>
        <w:rPr>
          <w:rFonts w:ascii="Times New Roman" w:hAnsi="Times New Roman" w:cs="Times New Roman"/>
          <w:color w:val="auto"/>
        </w:rPr>
      </w:pPr>
      <w:r w:rsidRPr="00C93504">
        <w:rPr>
          <w:rFonts w:ascii="Times New Roman" w:hAnsi="Times New Roman" w:cs="Times New Roman"/>
          <w:color w:val="auto"/>
        </w:rPr>
        <w:t xml:space="preserve">Рисунок </w:t>
      </w:r>
      <w:r w:rsidR="00D76136" w:rsidRPr="00C93504">
        <w:rPr>
          <w:rFonts w:ascii="Times New Roman" w:hAnsi="Times New Roman" w:cs="Times New Roman"/>
          <w:color w:val="auto"/>
        </w:rPr>
        <w:fldChar w:fldCharType="begin"/>
      </w:r>
      <w:r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11</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 Изображение магнитных полей исследуемого ионного источника (в зазоре).</w:t>
      </w:r>
    </w:p>
    <w:p w:rsidR="002A2899" w:rsidRPr="00C93504" w:rsidRDefault="002A2899" w:rsidP="00CD78C5">
      <w:pPr>
        <w:spacing w:after="0"/>
        <w:jc w:val="both"/>
        <w:rPr>
          <w:rFonts w:ascii="Times New Roman" w:hAnsi="Times New Roman" w:cs="Times New Roman"/>
        </w:rPr>
      </w:pPr>
      <w:r w:rsidRPr="00C93504">
        <w:rPr>
          <w:rFonts w:ascii="Times New Roman" w:hAnsi="Times New Roman" w:cs="Times New Roman"/>
        </w:rPr>
        <w:tab/>
        <w:t xml:space="preserve">Вид зависимости магнитного поля исследуемого источника при измерении измерителем магнитной индукции </w:t>
      </w:r>
      <w:r w:rsidRPr="00C93504">
        <w:rPr>
          <w:rFonts w:ascii="Times New Roman" w:hAnsi="Times New Roman" w:cs="Times New Roman"/>
          <w:lang w:eastAsia="en-US"/>
        </w:rPr>
        <w:t xml:space="preserve">Ш1-8 совпадает с теоретически построенным в программе полем. И, что естественно для ионных источников, это однородное магнитное поле в зазоре между частями магнитопровода. </w:t>
      </w:r>
    </w:p>
    <w:p w:rsidR="00BB1F83" w:rsidRPr="00C93504" w:rsidRDefault="00BB1F83" w:rsidP="00BB1F83">
      <w:pPr>
        <w:keepNext/>
        <w:spacing w:after="0"/>
        <w:jc w:val="center"/>
        <w:rPr>
          <w:rFonts w:ascii="Times New Roman" w:hAnsi="Times New Roman" w:cs="Times New Roman"/>
        </w:rPr>
      </w:pPr>
      <w:r w:rsidRPr="00C93504">
        <w:rPr>
          <w:rFonts w:ascii="Times New Roman" w:hAnsi="Times New Roman" w:cs="Times New Roman"/>
          <w:noProof/>
        </w:rPr>
        <w:drawing>
          <wp:inline distT="0" distB="0" distL="0" distR="0">
            <wp:extent cx="6048375" cy="2352675"/>
            <wp:effectExtent l="19050" t="0" r="9525" b="0"/>
            <wp:docPr id="2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A2899" w:rsidRPr="00C93504" w:rsidRDefault="00BB1F83" w:rsidP="00BB1F83">
      <w:pPr>
        <w:pStyle w:val="a7"/>
        <w:jc w:val="center"/>
        <w:rPr>
          <w:rFonts w:ascii="Times New Roman" w:hAnsi="Times New Roman" w:cs="Times New Roman"/>
          <w:color w:val="auto"/>
        </w:rPr>
      </w:pPr>
      <w:r w:rsidRPr="00C93504">
        <w:rPr>
          <w:rFonts w:ascii="Times New Roman" w:hAnsi="Times New Roman" w:cs="Times New Roman"/>
          <w:color w:val="auto"/>
        </w:rPr>
        <w:t xml:space="preserve">Рисунок </w:t>
      </w:r>
      <w:r w:rsidR="00D76136" w:rsidRPr="00C93504">
        <w:rPr>
          <w:rFonts w:ascii="Times New Roman" w:hAnsi="Times New Roman" w:cs="Times New Roman"/>
          <w:color w:val="auto"/>
        </w:rPr>
        <w:fldChar w:fldCharType="begin"/>
      </w:r>
      <w:r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12</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 Зависимость давления в камере от времени.</w:t>
      </w:r>
    </w:p>
    <w:p w:rsidR="00062821" w:rsidRPr="00C93504" w:rsidRDefault="00CF5951" w:rsidP="000A789B">
      <w:pPr>
        <w:keepNext/>
        <w:spacing w:after="0"/>
        <w:jc w:val="center"/>
        <w:rPr>
          <w:rFonts w:ascii="Times New Roman" w:hAnsi="Times New Roman" w:cs="Times New Roman"/>
        </w:rPr>
      </w:pPr>
      <w:r w:rsidRPr="00C93504">
        <w:rPr>
          <w:rFonts w:ascii="Times New Roman" w:hAnsi="Times New Roman" w:cs="Times New Roman"/>
          <w:noProof/>
        </w:rPr>
        <w:lastRenderedPageBreak/>
        <w:drawing>
          <wp:inline distT="0" distB="0" distL="0" distR="0">
            <wp:extent cx="2847975" cy="1708785"/>
            <wp:effectExtent l="19050" t="0" r="9525" b="5715"/>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BF75C7">
        <w:rPr>
          <w:rFonts w:ascii="Times New Roman" w:hAnsi="Times New Roman" w:cs="Times New Roman"/>
        </w:rPr>
        <w:tab/>
      </w:r>
      <w:r w:rsidR="00062821" w:rsidRPr="00C93504">
        <w:rPr>
          <w:rFonts w:ascii="Times New Roman" w:hAnsi="Times New Roman" w:cs="Times New Roman"/>
          <w:noProof/>
        </w:rPr>
        <w:drawing>
          <wp:inline distT="0" distB="0" distL="0" distR="0">
            <wp:extent cx="2847975" cy="1708785"/>
            <wp:effectExtent l="19050" t="0" r="9525" b="5715"/>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62821" w:rsidRPr="00C93504" w:rsidRDefault="00062821" w:rsidP="000A789B">
      <w:pPr>
        <w:pStyle w:val="a7"/>
        <w:spacing w:after="0"/>
        <w:jc w:val="center"/>
        <w:rPr>
          <w:rFonts w:ascii="Times New Roman" w:hAnsi="Times New Roman" w:cs="Times New Roman"/>
          <w:color w:val="auto"/>
        </w:rPr>
        <w:sectPr w:rsidR="00062821" w:rsidRPr="00C93504" w:rsidSect="00062821">
          <w:type w:val="continuous"/>
          <w:pgSz w:w="11906" w:h="16838"/>
          <w:pgMar w:top="1134" w:right="1134" w:bottom="1134" w:left="1134" w:header="708" w:footer="708" w:gutter="0"/>
          <w:cols w:space="708"/>
          <w:docGrid w:linePitch="360"/>
        </w:sectPr>
      </w:pPr>
    </w:p>
    <w:p w:rsidR="00062821" w:rsidRPr="00C93504" w:rsidRDefault="00062821" w:rsidP="000A789B">
      <w:pPr>
        <w:pStyle w:val="a7"/>
        <w:spacing w:after="0"/>
        <w:jc w:val="center"/>
        <w:rPr>
          <w:rFonts w:ascii="Times New Roman" w:hAnsi="Times New Roman" w:cs="Times New Roman"/>
          <w:color w:val="auto"/>
        </w:rPr>
      </w:pPr>
      <w:r w:rsidRPr="00C93504">
        <w:rPr>
          <w:rFonts w:ascii="Times New Roman" w:hAnsi="Times New Roman" w:cs="Times New Roman"/>
          <w:color w:val="auto"/>
        </w:rPr>
        <w:lastRenderedPageBreak/>
        <w:t xml:space="preserve">Рисунок </w:t>
      </w:r>
      <w:r w:rsidR="00D76136" w:rsidRPr="00C93504">
        <w:rPr>
          <w:rFonts w:ascii="Times New Roman" w:hAnsi="Times New Roman" w:cs="Times New Roman"/>
          <w:color w:val="auto"/>
        </w:rPr>
        <w:fldChar w:fldCharType="begin"/>
      </w:r>
      <w:r w:rsidR="006560D6"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13</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  Зависимость тока на подложке от напряжения, подаваемого на источник.</w:t>
      </w:r>
      <w:r w:rsidR="000A0B86" w:rsidRPr="00C93504">
        <w:rPr>
          <w:rFonts w:ascii="Times New Roman" w:hAnsi="Times New Roman" w:cs="Times New Roman"/>
          <w:color w:val="auto"/>
        </w:rPr>
        <w:t xml:space="preserve"> (Первоначальные данные). </w:t>
      </w:r>
      <w:r w:rsidR="000A0B86" w:rsidRPr="00C93504">
        <w:rPr>
          <w:rFonts w:ascii="Times New Roman" w:hAnsi="Times New Roman" w:cs="Times New Roman"/>
          <w:color w:val="auto"/>
          <w:lang w:val="en-US"/>
        </w:rPr>
        <w:t>P</w:t>
      </w:r>
      <w:r w:rsidR="000A0B86" w:rsidRPr="008C0E18">
        <w:rPr>
          <w:rFonts w:ascii="Times New Roman" w:hAnsi="Times New Roman" w:cs="Times New Roman"/>
          <w:color w:val="auto"/>
        </w:rPr>
        <w:t>=</w:t>
      </w:r>
      <w:r w:rsidR="000A0B86" w:rsidRPr="00C93504">
        <w:rPr>
          <w:rFonts w:ascii="Times New Roman" w:hAnsi="Times New Roman" w:cs="Times New Roman"/>
          <w:color w:val="auto"/>
        </w:rPr>
        <w:t>6,8*10</w:t>
      </w:r>
      <w:r w:rsidR="000A0B86" w:rsidRPr="008C0E18">
        <w:rPr>
          <w:rFonts w:ascii="Times New Roman" w:hAnsi="Times New Roman" w:cs="Times New Roman"/>
          <w:color w:val="auto"/>
        </w:rPr>
        <w:t>^-3</w:t>
      </w:r>
      <w:r w:rsidR="000A0B86" w:rsidRPr="00C93504">
        <w:rPr>
          <w:rFonts w:ascii="Times New Roman" w:hAnsi="Times New Roman" w:cs="Times New Roman"/>
          <w:color w:val="auto"/>
        </w:rPr>
        <w:t xml:space="preserve"> Па.</w:t>
      </w:r>
    </w:p>
    <w:p w:rsidR="00062821" w:rsidRPr="00C93504" w:rsidRDefault="00062821" w:rsidP="000A789B">
      <w:pPr>
        <w:pStyle w:val="a7"/>
        <w:spacing w:after="0"/>
        <w:jc w:val="center"/>
        <w:rPr>
          <w:rFonts w:ascii="Times New Roman" w:hAnsi="Times New Roman" w:cs="Times New Roman"/>
          <w:color w:val="auto"/>
        </w:rPr>
        <w:sectPr w:rsidR="00062821" w:rsidRPr="00C93504" w:rsidSect="00062821">
          <w:type w:val="continuous"/>
          <w:pgSz w:w="11906" w:h="16838"/>
          <w:pgMar w:top="1134" w:right="1134" w:bottom="1134" w:left="1134" w:header="708" w:footer="708" w:gutter="0"/>
          <w:cols w:num="2" w:space="2"/>
          <w:docGrid w:linePitch="360"/>
        </w:sectPr>
      </w:pPr>
      <w:r w:rsidRPr="00C93504">
        <w:rPr>
          <w:rFonts w:ascii="Times New Roman" w:hAnsi="Times New Roman" w:cs="Times New Roman"/>
          <w:color w:val="auto"/>
        </w:rPr>
        <w:lastRenderedPageBreak/>
        <w:t xml:space="preserve">Рисунок </w:t>
      </w:r>
      <w:r w:rsidR="00D76136" w:rsidRPr="00C93504">
        <w:rPr>
          <w:rFonts w:ascii="Times New Roman" w:hAnsi="Times New Roman" w:cs="Times New Roman"/>
          <w:color w:val="auto"/>
        </w:rPr>
        <w:fldChar w:fldCharType="begin"/>
      </w:r>
      <w:r w:rsidR="006560D6"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14</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  Зависимость тока на подложке от тока на источнике.</w:t>
      </w:r>
      <w:r w:rsidR="000A0B86" w:rsidRPr="00C93504">
        <w:rPr>
          <w:rFonts w:ascii="Times New Roman" w:hAnsi="Times New Roman" w:cs="Times New Roman"/>
          <w:color w:val="auto"/>
        </w:rPr>
        <w:t xml:space="preserve">  (Первоначальные данные). </w:t>
      </w:r>
      <w:r w:rsidR="000A0B86" w:rsidRPr="00C93504">
        <w:rPr>
          <w:rFonts w:ascii="Times New Roman" w:hAnsi="Times New Roman" w:cs="Times New Roman"/>
          <w:color w:val="auto"/>
          <w:lang w:val="en-US"/>
        </w:rPr>
        <w:t>P</w:t>
      </w:r>
      <w:r w:rsidR="000A0B86" w:rsidRPr="008C0E18">
        <w:rPr>
          <w:rFonts w:ascii="Times New Roman" w:hAnsi="Times New Roman" w:cs="Times New Roman"/>
          <w:color w:val="auto"/>
        </w:rPr>
        <w:t>=</w:t>
      </w:r>
      <w:r w:rsidR="000A0B86" w:rsidRPr="00C93504">
        <w:rPr>
          <w:rFonts w:ascii="Times New Roman" w:hAnsi="Times New Roman" w:cs="Times New Roman"/>
          <w:color w:val="auto"/>
        </w:rPr>
        <w:t>6,8*10</w:t>
      </w:r>
      <w:r w:rsidR="000A0B86" w:rsidRPr="008C0E18">
        <w:rPr>
          <w:rFonts w:ascii="Times New Roman" w:hAnsi="Times New Roman" w:cs="Times New Roman"/>
          <w:color w:val="auto"/>
        </w:rPr>
        <w:t>^-3</w:t>
      </w:r>
      <w:r w:rsidR="000A0B86" w:rsidRPr="00C93504">
        <w:rPr>
          <w:rFonts w:ascii="Times New Roman" w:hAnsi="Times New Roman" w:cs="Times New Roman"/>
          <w:color w:val="auto"/>
        </w:rPr>
        <w:t xml:space="preserve"> Па.</w:t>
      </w:r>
    </w:p>
    <w:p w:rsidR="00CF5951" w:rsidRPr="00C93504" w:rsidRDefault="00CF5951" w:rsidP="000A789B">
      <w:pPr>
        <w:spacing w:after="0"/>
        <w:jc w:val="center"/>
        <w:rPr>
          <w:rFonts w:ascii="Times New Roman" w:hAnsi="Times New Roman" w:cs="Times New Roman"/>
          <w:lang w:eastAsia="en-US"/>
        </w:rPr>
      </w:pPr>
    </w:p>
    <w:p w:rsidR="000A0B86" w:rsidRPr="00C93504" w:rsidRDefault="000A0B86" w:rsidP="00BF75C7">
      <w:pPr>
        <w:keepNext/>
        <w:spacing w:after="40"/>
        <w:jc w:val="center"/>
        <w:rPr>
          <w:rFonts w:ascii="Times New Roman" w:hAnsi="Times New Roman" w:cs="Times New Roman"/>
        </w:rPr>
      </w:pPr>
      <w:r w:rsidRPr="00C93504">
        <w:rPr>
          <w:rFonts w:ascii="Times New Roman" w:hAnsi="Times New Roman" w:cs="Times New Roman"/>
          <w:noProof/>
        </w:rPr>
        <w:drawing>
          <wp:inline distT="0" distB="0" distL="0" distR="0">
            <wp:extent cx="2809875" cy="1685925"/>
            <wp:effectExtent l="19050" t="0" r="9525"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BF75C7">
        <w:rPr>
          <w:rFonts w:ascii="Times New Roman" w:hAnsi="Times New Roman" w:cs="Times New Roman"/>
        </w:rPr>
        <w:tab/>
      </w:r>
      <w:r w:rsidRPr="00C93504">
        <w:rPr>
          <w:rFonts w:ascii="Times New Roman" w:hAnsi="Times New Roman" w:cs="Times New Roman"/>
          <w:noProof/>
        </w:rPr>
        <w:drawing>
          <wp:inline distT="0" distB="0" distL="0" distR="0">
            <wp:extent cx="2797175" cy="1685925"/>
            <wp:effectExtent l="19050" t="0" r="22225" b="0"/>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A0B86" w:rsidRPr="00C93504" w:rsidRDefault="000A0B86" w:rsidP="00BF75C7">
      <w:pPr>
        <w:pStyle w:val="a7"/>
        <w:spacing w:after="40"/>
        <w:jc w:val="center"/>
        <w:rPr>
          <w:rFonts w:ascii="Times New Roman" w:hAnsi="Times New Roman" w:cs="Times New Roman"/>
          <w:color w:val="auto"/>
        </w:rPr>
        <w:sectPr w:rsidR="000A0B86" w:rsidRPr="00C93504" w:rsidSect="00062821">
          <w:type w:val="continuous"/>
          <w:pgSz w:w="11906" w:h="16838"/>
          <w:pgMar w:top="1134" w:right="1134" w:bottom="1134" w:left="1134" w:header="708" w:footer="708" w:gutter="0"/>
          <w:cols w:space="708"/>
          <w:docGrid w:linePitch="360"/>
        </w:sectPr>
      </w:pPr>
    </w:p>
    <w:p w:rsidR="000A0B86" w:rsidRPr="00C93504" w:rsidRDefault="000A0B86" w:rsidP="00BF75C7">
      <w:pPr>
        <w:pStyle w:val="a7"/>
        <w:spacing w:after="40"/>
        <w:jc w:val="center"/>
        <w:rPr>
          <w:rFonts w:ascii="Times New Roman" w:hAnsi="Times New Roman" w:cs="Times New Roman"/>
          <w:color w:val="auto"/>
        </w:rPr>
      </w:pPr>
      <w:r w:rsidRPr="00C93504">
        <w:rPr>
          <w:rFonts w:ascii="Times New Roman" w:hAnsi="Times New Roman" w:cs="Times New Roman"/>
          <w:color w:val="auto"/>
        </w:rPr>
        <w:lastRenderedPageBreak/>
        <w:t xml:space="preserve">Рисунок </w:t>
      </w:r>
      <w:r w:rsidR="00D76136" w:rsidRPr="00C93504">
        <w:rPr>
          <w:rFonts w:ascii="Times New Roman" w:hAnsi="Times New Roman" w:cs="Times New Roman"/>
          <w:color w:val="auto"/>
        </w:rPr>
        <w:fldChar w:fldCharType="begin"/>
      </w:r>
      <w:r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15</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 xml:space="preserve"> . Зависимость тока на подложке от напряжения, подаваемого на источник.  При уменьшении напряжения. </w:t>
      </w:r>
      <w:r w:rsidRPr="00C93504">
        <w:rPr>
          <w:rFonts w:ascii="Times New Roman" w:hAnsi="Times New Roman" w:cs="Times New Roman"/>
          <w:color w:val="auto"/>
          <w:lang w:val="en-US"/>
        </w:rPr>
        <w:t>P</w:t>
      </w:r>
      <w:r w:rsidRPr="008C0E18">
        <w:rPr>
          <w:rFonts w:ascii="Times New Roman" w:hAnsi="Times New Roman" w:cs="Times New Roman"/>
          <w:color w:val="auto"/>
        </w:rPr>
        <w:t>=</w:t>
      </w:r>
      <w:r w:rsidRPr="00C93504">
        <w:rPr>
          <w:rFonts w:ascii="Times New Roman" w:hAnsi="Times New Roman" w:cs="Times New Roman"/>
          <w:color w:val="auto"/>
        </w:rPr>
        <w:t>1,6*10</w:t>
      </w:r>
      <w:r w:rsidRPr="008C0E18">
        <w:rPr>
          <w:rFonts w:ascii="Times New Roman" w:hAnsi="Times New Roman" w:cs="Times New Roman"/>
          <w:color w:val="auto"/>
        </w:rPr>
        <w:t>^-</w:t>
      </w:r>
      <w:r w:rsidRPr="00C93504">
        <w:rPr>
          <w:rFonts w:ascii="Times New Roman" w:hAnsi="Times New Roman" w:cs="Times New Roman"/>
          <w:color w:val="auto"/>
        </w:rPr>
        <w:t>2 Па.</w:t>
      </w:r>
    </w:p>
    <w:p w:rsidR="000A0B86" w:rsidRPr="00C93504" w:rsidRDefault="000A0B86" w:rsidP="00BF75C7">
      <w:pPr>
        <w:pStyle w:val="a7"/>
        <w:spacing w:after="40"/>
        <w:jc w:val="center"/>
        <w:rPr>
          <w:rFonts w:ascii="Times New Roman" w:hAnsi="Times New Roman" w:cs="Times New Roman"/>
          <w:color w:val="auto"/>
        </w:rPr>
        <w:sectPr w:rsidR="000A0B86" w:rsidRPr="00C93504" w:rsidSect="000A0B86">
          <w:type w:val="continuous"/>
          <w:pgSz w:w="11906" w:h="16838"/>
          <w:pgMar w:top="1134" w:right="1134" w:bottom="1134" w:left="1134" w:header="708" w:footer="708" w:gutter="0"/>
          <w:cols w:num="2" w:space="708"/>
          <w:docGrid w:linePitch="360"/>
        </w:sectPr>
      </w:pPr>
      <w:r w:rsidRPr="00C93504">
        <w:rPr>
          <w:rFonts w:ascii="Times New Roman" w:hAnsi="Times New Roman" w:cs="Times New Roman"/>
          <w:color w:val="auto"/>
        </w:rPr>
        <w:lastRenderedPageBreak/>
        <w:t xml:space="preserve">Рисунок </w:t>
      </w:r>
      <w:r w:rsidR="00D76136" w:rsidRPr="00C93504">
        <w:rPr>
          <w:rFonts w:ascii="Times New Roman" w:hAnsi="Times New Roman" w:cs="Times New Roman"/>
          <w:color w:val="auto"/>
        </w:rPr>
        <w:fldChar w:fldCharType="begin"/>
      </w:r>
      <w:r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16</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 xml:space="preserve">. Зависимость тока на подложке от тока на источнике.  При уменьшении напряжения. </w:t>
      </w:r>
      <w:r w:rsidRPr="00C93504">
        <w:rPr>
          <w:rFonts w:ascii="Times New Roman" w:hAnsi="Times New Roman" w:cs="Times New Roman"/>
          <w:color w:val="auto"/>
          <w:lang w:val="en-US"/>
        </w:rPr>
        <w:t>P</w:t>
      </w:r>
      <w:r w:rsidRPr="008C0E18">
        <w:rPr>
          <w:rFonts w:ascii="Times New Roman" w:hAnsi="Times New Roman" w:cs="Times New Roman"/>
          <w:color w:val="auto"/>
        </w:rPr>
        <w:t>=</w:t>
      </w:r>
      <w:r w:rsidRPr="00C93504">
        <w:rPr>
          <w:rFonts w:ascii="Times New Roman" w:hAnsi="Times New Roman" w:cs="Times New Roman"/>
          <w:color w:val="auto"/>
        </w:rPr>
        <w:t>1,6*10</w:t>
      </w:r>
      <w:r w:rsidRPr="008C0E18">
        <w:rPr>
          <w:rFonts w:ascii="Times New Roman" w:hAnsi="Times New Roman" w:cs="Times New Roman"/>
          <w:color w:val="auto"/>
        </w:rPr>
        <w:t>^-</w:t>
      </w:r>
      <w:r w:rsidRPr="00C93504">
        <w:rPr>
          <w:rFonts w:ascii="Times New Roman" w:hAnsi="Times New Roman" w:cs="Times New Roman"/>
          <w:color w:val="auto"/>
        </w:rPr>
        <w:t>2 Па.</w:t>
      </w:r>
    </w:p>
    <w:p w:rsidR="000A0B86" w:rsidRPr="00C93504" w:rsidRDefault="000A0B86" w:rsidP="000A789B">
      <w:pPr>
        <w:pStyle w:val="a7"/>
        <w:spacing w:after="0"/>
        <w:jc w:val="center"/>
        <w:rPr>
          <w:rFonts w:ascii="Times New Roman" w:hAnsi="Times New Roman" w:cs="Times New Roman"/>
          <w:color w:val="auto"/>
        </w:rPr>
      </w:pPr>
    </w:p>
    <w:p w:rsidR="000A0B86" w:rsidRPr="00C93504" w:rsidRDefault="000A0B86" w:rsidP="00BF75C7">
      <w:pPr>
        <w:keepNext/>
        <w:spacing w:after="40"/>
        <w:jc w:val="center"/>
        <w:rPr>
          <w:rFonts w:ascii="Times New Roman" w:hAnsi="Times New Roman" w:cs="Times New Roman"/>
        </w:rPr>
      </w:pPr>
      <w:r w:rsidRPr="00C93504">
        <w:rPr>
          <w:rFonts w:ascii="Times New Roman" w:hAnsi="Times New Roman" w:cs="Times New Roman"/>
          <w:noProof/>
        </w:rPr>
        <w:drawing>
          <wp:inline distT="0" distB="0" distL="0" distR="0">
            <wp:extent cx="2752725" cy="1651635"/>
            <wp:effectExtent l="19050" t="0" r="9525" b="5715"/>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BF75C7">
        <w:rPr>
          <w:rFonts w:ascii="Times New Roman" w:hAnsi="Times New Roman" w:cs="Times New Roman"/>
        </w:rPr>
        <w:tab/>
      </w:r>
      <w:r w:rsidRPr="00C93504">
        <w:rPr>
          <w:rFonts w:ascii="Times New Roman" w:hAnsi="Times New Roman" w:cs="Times New Roman"/>
          <w:noProof/>
        </w:rPr>
        <w:drawing>
          <wp:inline distT="0" distB="0" distL="0" distR="0">
            <wp:extent cx="2733675" cy="1640205"/>
            <wp:effectExtent l="19050" t="0" r="9525"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A0B86" w:rsidRPr="00C93504" w:rsidRDefault="000A0B86" w:rsidP="00BF75C7">
      <w:pPr>
        <w:pStyle w:val="a7"/>
        <w:spacing w:after="40"/>
        <w:jc w:val="center"/>
        <w:rPr>
          <w:rFonts w:ascii="Times New Roman" w:hAnsi="Times New Roman" w:cs="Times New Roman"/>
          <w:color w:val="auto"/>
        </w:rPr>
        <w:sectPr w:rsidR="000A0B86" w:rsidRPr="00C93504" w:rsidSect="00062821">
          <w:type w:val="continuous"/>
          <w:pgSz w:w="11906" w:h="16838"/>
          <w:pgMar w:top="1134" w:right="1134" w:bottom="1134" w:left="1134" w:header="708" w:footer="708" w:gutter="0"/>
          <w:cols w:space="708"/>
          <w:docGrid w:linePitch="360"/>
        </w:sectPr>
      </w:pPr>
    </w:p>
    <w:p w:rsidR="000A0B86" w:rsidRPr="00C93504" w:rsidRDefault="000A0B86" w:rsidP="00BF75C7">
      <w:pPr>
        <w:pStyle w:val="a7"/>
        <w:spacing w:after="40"/>
        <w:jc w:val="center"/>
        <w:rPr>
          <w:rFonts w:ascii="Times New Roman" w:hAnsi="Times New Roman" w:cs="Times New Roman"/>
          <w:color w:val="auto"/>
        </w:rPr>
      </w:pPr>
      <w:r w:rsidRPr="00C93504">
        <w:rPr>
          <w:rFonts w:ascii="Times New Roman" w:hAnsi="Times New Roman" w:cs="Times New Roman"/>
          <w:color w:val="auto"/>
        </w:rPr>
        <w:lastRenderedPageBreak/>
        <w:t xml:space="preserve">Рисунок </w:t>
      </w:r>
      <w:r w:rsidR="00D76136" w:rsidRPr="00C93504">
        <w:rPr>
          <w:rFonts w:ascii="Times New Roman" w:hAnsi="Times New Roman" w:cs="Times New Roman"/>
          <w:color w:val="auto"/>
        </w:rPr>
        <w:fldChar w:fldCharType="begin"/>
      </w:r>
      <w:r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17</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 xml:space="preserve">.  Зависимость тока на подложке от напряжения, подаваемого на источник.  При увеличении напряжения.  </w:t>
      </w:r>
      <w:r w:rsidRPr="00C93504">
        <w:rPr>
          <w:rFonts w:ascii="Times New Roman" w:hAnsi="Times New Roman" w:cs="Times New Roman"/>
          <w:color w:val="auto"/>
          <w:lang w:val="en-US"/>
        </w:rPr>
        <w:t>P</w:t>
      </w:r>
      <w:r w:rsidRPr="008C0E18">
        <w:rPr>
          <w:rFonts w:ascii="Times New Roman" w:hAnsi="Times New Roman" w:cs="Times New Roman"/>
          <w:color w:val="auto"/>
        </w:rPr>
        <w:t>=</w:t>
      </w:r>
      <w:r w:rsidRPr="00C93504">
        <w:rPr>
          <w:rFonts w:ascii="Times New Roman" w:hAnsi="Times New Roman" w:cs="Times New Roman"/>
          <w:color w:val="auto"/>
        </w:rPr>
        <w:t>1,6*10</w:t>
      </w:r>
      <w:r w:rsidRPr="008C0E18">
        <w:rPr>
          <w:rFonts w:ascii="Times New Roman" w:hAnsi="Times New Roman" w:cs="Times New Roman"/>
          <w:color w:val="auto"/>
        </w:rPr>
        <w:t>^-</w:t>
      </w:r>
      <w:r w:rsidRPr="00C93504">
        <w:rPr>
          <w:rFonts w:ascii="Times New Roman" w:hAnsi="Times New Roman" w:cs="Times New Roman"/>
          <w:color w:val="auto"/>
        </w:rPr>
        <w:t>2 Па.</w:t>
      </w:r>
    </w:p>
    <w:p w:rsidR="000A0B86" w:rsidRPr="00C93504" w:rsidRDefault="000A0B86" w:rsidP="00BF75C7">
      <w:pPr>
        <w:pStyle w:val="a7"/>
        <w:spacing w:after="40"/>
        <w:jc w:val="center"/>
        <w:rPr>
          <w:rFonts w:ascii="Times New Roman" w:hAnsi="Times New Roman" w:cs="Times New Roman"/>
          <w:color w:val="auto"/>
        </w:rPr>
      </w:pPr>
      <w:r w:rsidRPr="00C93504">
        <w:rPr>
          <w:rFonts w:ascii="Times New Roman" w:hAnsi="Times New Roman" w:cs="Times New Roman"/>
          <w:color w:val="auto"/>
        </w:rPr>
        <w:lastRenderedPageBreak/>
        <w:t xml:space="preserve">Рисунок </w:t>
      </w:r>
      <w:r w:rsidR="00D76136" w:rsidRPr="00C93504">
        <w:rPr>
          <w:rFonts w:ascii="Times New Roman" w:hAnsi="Times New Roman" w:cs="Times New Roman"/>
          <w:color w:val="auto"/>
        </w:rPr>
        <w:fldChar w:fldCharType="begin"/>
      </w:r>
      <w:r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18</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 Зависимость тока на подложке от тока на источнике. При увеличении напряжения.</w:t>
      </w:r>
      <w:r w:rsidRPr="008C0E18">
        <w:rPr>
          <w:rFonts w:ascii="Times New Roman" w:hAnsi="Times New Roman" w:cs="Times New Roman"/>
          <w:color w:val="auto"/>
        </w:rPr>
        <w:t xml:space="preserve"> </w:t>
      </w:r>
      <w:r w:rsidRPr="00C93504">
        <w:rPr>
          <w:rFonts w:ascii="Times New Roman" w:hAnsi="Times New Roman" w:cs="Times New Roman"/>
          <w:color w:val="auto"/>
        </w:rPr>
        <w:t xml:space="preserve"> </w:t>
      </w:r>
      <w:r w:rsidRPr="00C93504">
        <w:rPr>
          <w:rFonts w:ascii="Times New Roman" w:hAnsi="Times New Roman" w:cs="Times New Roman"/>
          <w:color w:val="auto"/>
          <w:lang w:val="en-US"/>
        </w:rPr>
        <w:t>P</w:t>
      </w:r>
      <w:r w:rsidRPr="008C0E18">
        <w:rPr>
          <w:rFonts w:ascii="Times New Roman" w:hAnsi="Times New Roman" w:cs="Times New Roman"/>
          <w:color w:val="auto"/>
        </w:rPr>
        <w:t>=</w:t>
      </w:r>
      <w:r w:rsidRPr="00C93504">
        <w:rPr>
          <w:rFonts w:ascii="Times New Roman" w:hAnsi="Times New Roman" w:cs="Times New Roman"/>
          <w:color w:val="auto"/>
        </w:rPr>
        <w:t>1,6*10</w:t>
      </w:r>
      <w:r w:rsidRPr="008C0E18">
        <w:rPr>
          <w:rFonts w:ascii="Times New Roman" w:hAnsi="Times New Roman" w:cs="Times New Roman"/>
          <w:color w:val="auto"/>
        </w:rPr>
        <w:t>^-</w:t>
      </w:r>
      <w:r w:rsidRPr="00C93504">
        <w:rPr>
          <w:rFonts w:ascii="Times New Roman" w:hAnsi="Times New Roman" w:cs="Times New Roman"/>
          <w:color w:val="auto"/>
        </w:rPr>
        <w:t>2 Па.</w:t>
      </w:r>
    </w:p>
    <w:p w:rsidR="002A2899" w:rsidRPr="00C93504" w:rsidRDefault="002A2899" w:rsidP="002A2899">
      <w:pPr>
        <w:rPr>
          <w:rFonts w:ascii="Times New Roman" w:hAnsi="Times New Roman" w:cs="Times New Roman"/>
        </w:rPr>
      </w:pPr>
    </w:p>
    <w:p w:rsidR="002A2899" w:rsidRPr="00C93504" w:rsidRDefault="002A2899" w:rsidP="002A2899">
      <w:pPr>
        <w:rPr>
          <w:rFonts w:ascii="Times New Roman" w:hAnsi="Times New Roman" w:cs="Times New Roman"/>
        </w:rPr>
        <w:sectPr w:rsidR="002A2899" w:rsidRPr="00C93504" w:rsidSect="000A0B86">
          <w:type w:val="continuous"/>
          <w:pgSz w:w="11906" w:h="16838"/>
          <w:pgMar w:top="1134" w:right="1134" w:bottom="1134" w:left="1134" w:header="708" w:footer="708" w:gutter="0"/>
          <w:cols w:num="2" w:space="708"/>
          <w:docGrid w:linePitch="360"/>
        </w:sectPr>
      </w:pPr>
    </w:p>
    <w:p w:rsidR="002A2899" w:rsidRPr="00C93504" w:rsidRDefault="002A2899" w:rsidP="002A2899">
      <w:pPr>
        <w:ind w:firstLine="708"/>
        <w:rPr>
          <w:rFonts w:ascii="Times New Roman" w:hAnsi="Times New Roman" w:cs="Times New Roman"/>
        </w:rPr>
        <w:sectPr w:rsidR="002A2899" w:rsidRPr="00C93504" w:rsidSect="002A2899">
          <w:type w:val="continuous"/>
          <w:pgSz w:w="11906" w:h="16838"/>
          <w:pgMar w:top="1134" w:right="1134" w:bottom="1134" w:left="1134" w:header="708" w:footer="708" w:gutter="0"/>
          <w:cols w:space="708"/>
          <w:docGrid w:linePitch="360"/>
        </w:sectPr>
      </w:pPr>
      <w:r w:rsidRPr="00C93504">
        <w:rPr>
          <w:rFonts w:ascii="Times New Roman" w:hAnsi="Times New Roman" w:cs="Times New Roman"/>
        </w:rPr>
        <w:lastRenderedPageBreak/>
        <w:t>Совпадающий вид зависимостей тока на подложке от напряжения, подаваемого на источник и от тока источника, показывает, что ВАХ источника питания линейна.</w:t>
      </w:r>
    </w:p>
    <w:p w:rsidR="000A0B86" w:rsidRPr="00C93504" w:rsidRDefault="000A0B86" w:rsidP="000A789B">
      <w:pPr>
        <w:pStyle w:val="a7"/>
        <w:spacing w:after="0"/>
        <w:jc w:val="center"/>
        <w:rPr>
          <w:rFonts w:ascii="Times New Roman" w:hAnsi="Times New Roman" w:cs="Times New Roman"/>
          <w:color w:val="auto"/>
        </w:rPr>
        <w:sectPr w:rsidR="000A0B86" w:rsidRPr="00C93504" w:rsidSect="002A2899">
          <w:type w:val="continuous"/>
          <w:pgSz w:w="11906" w:h="16838"/>
          <w:pgMar w:top="1134" w:right="1134" w:bottom="1134" w:left="1134" w:header="708" w:footer="708" w:gutter="0"/>
          <w:cols w:space="708"/>
          <w:docGrid w:linePitch="360"/>
        </w:sectPr>
      </w:pPr>
    </w:p>
    <w:p w:rsidR="002A2899" w:rsidRPr="00C93504" w:rsidRDefault="002A2899" w:rsidP="000A789B">
      <w:pPr>
        <w:keepNext/>
        <w:spacing w:after="0"/>
        <w:jc w:val="center"/>
        <w:rPr>
          <w:rFonts w:ascii="Times New Roman" w:hAnsi="Times New Roman" w:cs="Times New Roman"/>
          <w:noProof/>
        </w:rPr>
        <w:sectPr w:rsidR="002A2899" w:rsidRPr="00C93504" w:rsidSect="00062821">
          <w:type w:val="continuous"/>
          <w:pgSz w:w="11906" w:h="16838"/>
          <w:pgMar w:top="1134" w:right="1134" w:bottom="1134" w:left="1134" w:header="708" w:footer="708" w:gutter="0"/>
          <w:cols w:space="708"/>
          <w:docGrid w:linePitch="360"/>
        </w:sectPr>
      </w:pPr>
    </w:p>
    <w:p w:rsidR="000A789B" w:rsidRPr="00C93504" w:rsidRDefault="000A0B86" w:rsidP="000A789B">
      <w:pPr>
        <w:keepNext/>
        <w:spacing w:after="0"/>
        <w:jc w:val="center"/>
        <w:rPr>
          <w:rFonts w:ascii="Times New Roman" w:hAnsi="Times New Roman" w:cs="Times New Roman"/>
        </w:rPr>
      </w:pPr>
      <w:r w:rsidRPr="00C93504">
        <w:rPr>
          <w:rFonts w:ascii="Times New Roman" w:hAnsi="Times New Roman" w:cs="Times New Roman"/>
          <w:noProof/>
        </w:rPr>
        <w:lastRenderedPageBreak/>
        <w:drawing>
          <wp:inline distT="0" distB="0" distL="0" distR="0">
            <wp:extent cx="2981325" cy="1788795"/>
            <wp:effectExtent l="19050" t="0" r="9525" b="1905"/>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C93504">
        <w:rPr>
          <w:rFonts w:ascii="Times New Roman" w:hAnsi="Times New Roman" w:cs="Times New Roman"/>
          <w:noProof/>
        </w:rPr>
        <w:t xml:space="preserve"> </w:t>
      </w:r>
      <w:r w:rsidRPr="00C93504">
        <w:rPr>
          <w:rFonts w:ascii="Times New Roman" w:hAnsi="Times New Roman" w:cs="Times New Roman"/>
          <w:noProof/>
        </w:rPr>
        <w:drawing>
          <wp:inline distT="0" distB="0" distL="0" distR="0">
            <wp:extent cx="2981325" cy="1788795"/>
            <wp:effectExtent l="19050" t="0" r="9525" b="1905"/>
            <wp:docPr id="1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A789B" w:rsidRPr="00C93504" w:rsidRDefault="000A789B" w:rsidP="000A789B">
      <w:pPr>
        <w:pStyle w:val="a7"/>
        <w:jc w:val="center"/>
        <w:rPr>
          <w:rFonts w:ascii="Times New Roman" w:hAnsi="Times New Roman" w:cs="Times New Roman"/>
          <w:color w:val="auto"/>
        </w:rPr>
        <w:sectPr w:rsidR="000A789B" w:rsidRPr="00C93504" w:rsidSect="00062821">
          <w:type w:val="continuous"/>
          <w:pgSz w:w="11906" w:h="16838"/>
          <w:pgMar w:top="1134" w:right="1134" w:bottom="1134" w:left="1134" w:header="708" w:footer="708" w:gutter="0"/>
          <w:cols w:space="708"/>
          <w:docGrid w:linePitch="360"/>
        </w:sectPr>
      </w:pPr>
    </w:p>
    <w:p w:rsidR="000A0B86" w:rsidRPr="00C93504" w:rsidRDefault="000A789B" w:rsidP="000A789B">
      <w:pPr>
        <w:pStyle w:val="a7"/>
        <w:jc w:val="center"/>
        <w:rPr>
          <w:rFonts w:ascii="Times New Roman" w:hAnsi="Times New Roman" w:cs="Times New Roman"/>
          <w:color w:val="auto"/>
        </w:rPr>
      </w:pPr>
      <w:r w:rsidRPr="00C93504">
        <w:rPr>
          <w:rFonts w:ascii="Times New Roman" w:hAnsi="Times New Roman" w:cs="Times New Roman"/>
          <w:color w:val="auto"/>
        </w:rPr>
        <w:lastRenderedPageBreak/>
        <w:t xml:space="preserve">Рисунок </w:t>
      </w:r>
      <w:r w:rsidR="00D76136" w:rsidRPr="00C93504">
        <w:rPr>
          <w:rFonts w:ascii="Times New Roman" w:hAnsi="Times New Roman" w:cs="Times New Roman"/>
          <w:color w:val="auto"/>
        </w:rPr>
        <w:fldChar w:fldCharType="begin"/>
      </w:r>
      <w:r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19</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 xml:space="preserve">. Зависимость тока на подложке от напряжения, подаваемого на источник.  </w:t>
      </w:r>
      <w:r w:rsidRPr="00C93504">
        <w:rPr>
          <w:rFonts w:ascii="Times New Roman" w:hAnsi="Times New Roman" w:cs="Times New Roman"/>
          <w:color w:val="auto"/>
          <w:lang w:val="en-US"/>
        </w:rPr>
        <w:t>P</w:t>
      </w:r>
      <w:r w:rsidRPr="008C0E18">
        <w:rPr>
          <w:rFonts w:ascii="Times New Roman" w:hAnsi="Times New Roman" w:cs="Times New Roman"/>
          <w:color w:val="auto"/>
        </w:rPr>
        <w:t>=</w:t>
      </w:r>
      <w:r w:rsidRPr="00C93504">
        <w:rPr>
          <w:rFonts w:ascii="Times New Roman" w:hAnsi="Times New Roman" w:cs="Times New Roman"/>
          <w:color w:val="auto"/>
        </w:rPr>
        <w:t>1,6*10</w:t>
      </w:r>
      <w:r w:rsidRPr="00140C2B">
        <w:rPr>
          <w:rFonts w:ascii="Times New Roman" w:hAnsi="Times New Roman" w:cs="Times New Roman"/>
          <w:color w:val="auto"/>
          <w:vertAlign w:val="superscript"/>
        </w:rPr>
        <w:t>-2</w:t>
      </w:r>
      <w:r w:rsidRPr="00C93504">
        <w:rPr>
          <w:rFonts w:ascii="Times New Roman" w:hAnsi="Times New Roman" w:cs="Times New Roman"/>
          <w:color w:val="auto"/>
        </w:rPr>
        <w:t xml:space="preserve"> Па.</w:t>
      </w:r>
    </w:p>
    <w:p w:rsidR="000A789B" w:rsidRPr="00C93504" w:rsidRDefault="000A0B86" w:rsidP="000A789B">
      <w:pPr>
        <w:pStyle w:val="a7"/>
        <w:jc w:val="center"/>
        <w:rPr>
          <w:rFonts w:ascii="Times New Roman" w:hAnsi="Times New Roman" w:cs="Times New Roman"/>
          <w:color w:val="auto"/>
        </w:rPr>
      </w:pPr>
      <w:r w:rsidRPr="00C93504">
        <w:rPr>
          <w:rFonts w:ascii="Times New Roman" w:hAnsi="Times New Roman" w:cs="Times New Roman"/>
          <w:color w:val="auto"/>
        </w:rPr>
        <w:lastRenderedPageBreak/>
        <w:t xml:space="preserve">Рисунок </w:t>
      </w:r>
      <w:r w:rsidR="00D76136" w:rsidRPr="00C93504">
        <w:rPr>
          <w:rFonts w:ascii="Times New Roman" w:hAnsi="Times New Roman" w:cs="Times New Roman"/>
          <w:color w:val="auto"/>
        </w:rPr>
        <w:fldChar w:fldCharType="begin"/>
      </w:r>
      <w:r w:rsidRPr="00C93504">
        <w:rPr>
          <w:rFonts w:ascii="Times New Roman" w:hAnsi="Times New Roman" w:cs="Times New Roman"/>
          <w:color w:val="auto"/>
        </w:rPr>
        <w:instrText xml:space="preserve"> SEQ Рисунок \* ARABIC </w:instrText>
      </w:r>
      <w:r w:rsidR="00D76136" w:rsidRPr="00C93504">
        <w:rPr>
          <w:rFonts w:ascii="Times New Roman" w:hAnsi="Times New Roman" w:cs="Times New Roman"/>
          <w:color w:val="auto"/>
        </w:rPr>
        <w:fldChar w:fldCharType="separate"/>
      </w:r>
      <w:r w:rsidR="008C0E18">
        <w:rPr>
          <w:rFonts w:ascii="Times New Roman" w:hAnsi="Times New Roman" w:cs="Times New Roman"/>
          <w:noProof/>
          <w:color w:val="auto"/>
        </w:rPr>
        <w:t>20</w:t>
      </w:r>
      <w:r w:rsidR="00D76136" w:rsidRPr="00C93504">
        <w:rPr>
          <w:rFonts w:ascii="Times New Roman" w:hAnsi="Times New Roman" w:cs="Times New Roman"/>
          <w:color w:val="auto"/>
        </w:rPr>
        <w:fldChar w:fldCharType="end"/>
      </w:r>
      <w:r w:rsidRPr="00C93504">
        <w:rPr>
          <w:rFonts w:ascii="Times New Roman" w:hAnsi="Times New Roman" w:cs="Times New Roman"/>
          <w:color w:val="auto"/>
        </w:rPr>
        <w:t>.</w:t>
      </w:r>
      <w:r w:rsidR="000A789B" w:rsidRPr="00C93504">
        <w:rPr>
          <w:rFonts w:ascii="Times New Roman" w:hAnsi="Times New Roman" w:cs="Times New Roman"/>
          <w:color w:val="auto"/>
        </w:rPr>
        <w:t xml:space="preserve"> ВАХ источника напряжения</w:t>
      </w:r>
      <w:r w:rsidR="00A66314">
        <w:rPr>
          <w:rFonts w:ascii="Times New Roman" w:hAnsi="Times New Roman" w:cs="Times New Roman"/>
          <w:color w:val="auto"/>
        </w:rPr>
        <w:t>.</w:t>
      </w:r>
    </w:p>
    <w:p w:rsidR="000A789B" w:rsidRPr="00C93504" w:rsidRDefault="000A789B" w:rsidP="000A789B">
      <w:pPr>
        <w:pStyle w:val="a7"/>
        <w:spacing w:after="0"/>
        <w:rPr>
          <w:rFonts w:ascii="Times New Roman" w:hAnsi="Times New Roman" w:cs="Times New Roman"/>
          <w:color w:val="auto"/>
        </w:rPr>
        <w:sectPr w:rsidR="000A789B" w:rsidRPr="00C93504" w:rsidSect="000A789B">
          <w:type w:val="continuous"/>
          <w:pgSz w:w="11906" w:h="16838"/>
          <w:pgMar w:top="1134" w:right="1134" w:bottom="1134" w:left="1134" w:header="708" w:footer="708" w:gutter="0"/>
          <w:cols w:num="2" w:space="708"/>
          <w:docGrid w:linePitch="360"/>
        </w:sectPr>
      </w:pPr>
    </w:p>
    <w:p w:rsidR="002A2899" w:rsidRPr="00C93504" w:rsidRDefault="002A2899" w:rsidP="00CD78C5">
      <w:pPr>
        <w:spacing w:after="0"/>
        <w:ind w:firstLine="576"/>
        <w:jc w:val="both"/>
        <w:rPr>
          <w:rFonts w:ascii="Times New Roman" w:hAnsi="Times New Roman" w:cs="Times New Roman"/>
          <w:lang w:eastAsia="en-US"/>
        </w:rPr>
      </w:pPr>
      <w:r w:rsidRPr="00C93504">
        <w:rPr>
          <w:rFonts w:ascii="Times New Roman" w:hAnsi="Times New Roman" w:cs="Times New Roman"/>
          <w:lang w:eastAsia="en-US"/>
        </w:rPr>
        <w:lastRenderedPageBreak/>
        <w:t>Различие между первыми полученными графиками от остальных возможно из-за того, что первоначально медная подложка была загрязнённой, а после первого опыта было видно не вооруженным глазом, что поверхность была очищена до медного блеска. Возможно и другая причина, из-за близкого расположения подложки от ионного источника (а именно 2 см), большое количество атомов меди, которое оторвалось от подложки, летит прямиком в сам источник, что ухудшает производительность источника.</w:t>
      </w:r>
    </w:p>
    <w:p w:rsidR="002A2899" w:rsidRPr="00C93504" w:rsidRDefault="002A2899" w:rsidP="002A2899">
      <w:pPr>
        <w:keepNext/>
        <w:spacing w:after="0"/>
        <w:ind w:firstLine="576"/>
        <w:jc w:val="center"/>
        <w:rPr>
          <w:rFonts w:ascii="Times New Roman" w:hAnsi="Times New Roman" w:cs="Times New Roman"/>
        </w:rPr>
      </w:pPr>
      <w:r w:rsidRPr="00C93504">
        <w:rPr>
          <w:rFonts w:ascii="Times New Roman" w:hAnsi="Times New Roman" w:cs="Times New Roman"/>
          <w:noProof/>
        </w:rPr>
        <w:drawing>
          <wp:inline distT="0" distB="0" distL="0" distR="0">
            <wp:extent cx="2429651" cy="1819275"/>
            <wp:effectExtent l="19050" t="0" r="8749" b="0"/>
            <wp:docPr id="23" name="Рисунок 8" descr="C:\Users\Алексей\Desktop\Курсач 2009\IM060213\13184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лексей\Desktop\Курсач 2009\IM060213\13184158.JPG"/>
                    <pic:cNvPicPr>
                      <a:picLocks noChangeAspect="1" noChangeArrowheads="1"/>
                    </pic:cNvPicPr>
                  </pic:nvPicPr>
                  <pic:blipFill>
                    <a:blip r:embed="rId31" cstate="print"/>
                    <a:srcRect/>
                    <a:stretch>
                      <a:fillRect/>
                    </a:stretch>
                  </pic:blipFill>
                  <pic:spPr bwMode="auto">
                    <a:xfrm>
                      <a:off x="0" y="0"/>
                      <a:ext cx="2429651" cy="1819275"/>
                    </a:xfrm>
                    <a:prstGeom prst="rect">
                      <a:avLst/>
                    </a:prstGeom>
                    <a:noFill/>
                    <a:ln w="9525">
                      <a:noFill/>
                      <a:miter lim="800000"/>
                      <a:headEnd/>
                      <a:tailEnd/>
                    </a:ln>
                  </pic:spPr>
                </pic:pic>
              </a:graphicData>
            </a:graphic>
          </wp:inline>
        </w:drawing>
      </w:r>
      <w:r w:rsidRPr="00C93504">
        <w:rPr>
          <w:rFonts w:ascii="Times New Roman" w:hAnsi="Times New Roman" w:cs="Times New Roman"/>
        </w:rPr>
        <w:tab/>
      </w:r>
      <w:r w:rsidRPr="00C93504">
        <w:rPr>
          <w:rFonts w:ascii="Times New Roman" w:hAnsi="Times New Roman" w:cs="Times New Roman"/>
        </w:rPr>
        <w:tab/>
      </w:r>
      <w:r w:rsidRPr="00C93504">
        <w:rPr>
          <w:rFonts w:ascii="Times New Roman" w:hAnsi="Times New Roman" w:cs="Times New Roman"/>
          <w:noProof/>
        </w:rPr>
        <w:drawing>
          <wp:inline distT="0" distB="0" distL="0" distR="0">
            <wp:extent cx="2428875" cy="1818694"/>
            <wp:effectExtent l="19050" t="0" r="0" b="0"/>
            <wp:docPr id="25" name="Рисунок 9" descr="C:\Users\Алексей\Desktop\Курсач 2009\IM060213\1318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лексей\Desktop\Курсач 2009\IM060213\13184110.JPG"/>
                    <pic:cNvPicPr>
                      <a:picLocks noChangeAspect="1" noChangeArrowheads="1"/>
                    </pic:cNvPicPr>
                  </pic:nvPicPr>
                  <pic:blipFill>
                    <a:blip r:embed="rId32" cstate="print"/>
                    <a:srcRect/>
                    <a:stretch>
                      <a:fillRect/>
                    </a:stretch>
                  </pic:blipFill>
                  <pic:spPr bwMode="auto">
                    <a:xfrm>
                      <a:off x="0" y="0"/>
                      <a:ext cx="2438156" cy="1825644"/>
                    </a:xfrm>
                    <a:prstGeom prst="rect">
                      <a:avLst/>
                    </a:prstGeom>
                    <a:noFill/>
                    <a:ln w="9525">
                      <a:noFill/>
                      <a:miter lim="800000"/>
                      <a:headEnd/>
                      <a:tailEnd/>
                    </a:ln>
                  </pic:spPr>
                </pic:pic>
              </a:graphicData>
            </a:graphic>
          </wp:inline>
        </w:drawing>
      </w:r>
    </w:p>
    <w:p w:rsidR="002A2899" w:rsidRPr="00CD78C5" w:rsidRDefault="002A2899" w:rsidP="002A2899">
      <w:pPr>
        <w:pStyle w:val="a7"/>
        <w:spacing w:after="0"/>
        <w:jc w:val="center"/>
        <w:rPr>
          <w:rFonts w:ascii="Times New Roman" w:hAnsi="Times New Roman" w:cs="Times New Roman"/>
          <w:color w:val="auto"/>
        </w:rPr>
      </w:pPr>
      <w:r w:rsidRPr="00CD78C5">
        <w:rPr>
          <w:rFonts w:ascii="Times New Roman" w:hAnsi="Times New Roman" w:cs="Times New Roman"/>
          <w:color w:val="auto"/>
        </w:rPr>
        <w:t xml:space="preserve">Рисунок </w:t>
      </w:r>
      <w:r w:rsidR="00D76136" w:rsidRPr="00CD78C5">
        <w:rPr>
          <w:rFonts w:ascii="Times New Roman" w:hAnsi="Times New Roman" w:cs="Times New Roman"/>
          <w:color w:val="auto"/>
        </w:rPr>
        <w:fldChar w:fldCharType="begin"/>
      </w:r>
      <w:r w:rsidRPr="00CD78C5">
        <w:rPr>
          <w:rFonts w:ascii="Times New Roman" w:hAnsi="Times New Roman" w:cs="Times New Roman"/>
          <w:color w:val="auto"/>
        </w:rPr>
        <w:instrText xml:space="preserve"> SEQ Рисунок \* ARABIC </w:instrText>
      </w:r>
      <w:r w:rsidR="00D76136" w:rsidRPr="00CD78C5">
        <w:rPr>
          <w:rFonts w:ascii="Times New Roman" w:hAnsi="Times New Roman" w:cs="Times New Roman"/>
          <w:color w:val="auto"/>
        </w:rPr>
        <w:fldChar w:fldCharType="separate"/>
      </w:r>
      <w:r w:rsidR="008C0E18" w:rsidRPr="00CD78C5">
        <w:rPr>
          <w:rFonts w:ascii="Times New Roman" w:hAnsi="Times New Roman" w:cs="Times New Roman"/>
          <w:noProof/>
          <w:color w:val="auto"/>
        </w:rPr>
        <w:t>21</w:t>
      </w:r>
      <w:r w:rsidR="00D76136" w:rsidRPr="00CD78C5">
        <w:rPr>
          <w:rFonts w:ascii="Times New Roman" w:hAnsi="Times New Roman" w:cs="Times New Roman"/>
          <w:color w:val="auto"/>
        </w:rPr>
        <w:fldChar w:fldCharType="end"/>
      </w:r>
      <w:r w:rsidRPr="00CD78C5">
        <w:rPr>
          <w:rFonts w:ascii="Times New Roman" w:hAnsi="Times New Roman" w:cs="Times New Roman"/>
          <w:color w:val="auto"/>
        </w:rPr>
        <w:t xml:space="preserve">. </w:t>
      </w:r>
      <w:r w:rsidR="00CD78C5" w:rsidRPr="00CD78C5">
        <w:rPr>
          <w:rFonts w:ascii="Times New Roman" w:hAnsi="Times New Roman" w:cs="Times New Roman"/>
          <w:color w:val="auto"/>
        </w:rPr>
        <w:t>Изображение паразитных нитей из наночастиц в зазоре магнитопровода ионного источника</w:t>
      </w:r>
      <w:r w:rsidRPr="00CD78C5">
        <w:rPr>
          <w:rFonts w:ascii="Times New Roman" w:hAnsi="Times New Roman" w:cs="Times New Roman"/>
          <w:color w:val="auto"/>
        </w:rPr>
        <w:t>.</w:t>
      </w:r>
    </w:p>
    <w:p w:rsidR="002A2899" w:rsidRPr="00C93504" w:rsidRDefault="002A2899" w:rsidP="00CD78C5">
      <w:pPr>
        <w:spacing w:after="0"/>
        <w:jc w:val="both"/>
        <w:rPr>
          <w:rFonts w:ascii="Times New Roman" w:hAnsi="Times New Roman" w:cs="Times New Roman"/>
        </w:rPr>
      </w:pPr>
      <w:r w:rsidRPr="00C93504">
        <w:rPr>
          <w:rFonts w:ascii="Times New Roman" w:hAnsi="Times New Roman" w:cs="Times New Roman"/>
        </w:rPr>
        <w:tab/>
        <w:t>Эти самые «паразитные» наросты наночастиц снижают планку напряжения пробоя ионного источника,  что делает невозможным исследование данного ионного источника при достаточно высоком напряжении на таком расстоянии подложки.</w:t>
      </w:r>
    </w:p>
    <w:p w:rsidR="000A0B86" w:rsidRPr="00C93504" w:rsidRDefault="002A2899" w:rsidP="002A2899">
      <w:pPr>
        <w:spacing w:after="0"/>
        <w:ind w:firstLine="576"/>
        <w:jc w:val="center"/>
        <w:rPr>
          <w:rFonts w:ascii="Times New Roman" w:hAnsi="Times New Roman" w:cs="Times New Roman"/>
          <w:lang w:eastAsia="en-US"/>
        </w:rPr>
      </w:pPr>
      <w:r w:rsidRPr="00C93504">
        <w:rPr>
          <w:rFonts w:ascii="Times New Roman" w:hAnsi="Times New Roman" w:cs="Times New Roman"/>
          <w:lang w:eastAsia="en-US"/>
        </w:rPr>
        <w:tab/>
      </w:r>
      <w:r w:rsidRPr="00C93504">
        <w:rPr>
          <w:rFonts w:ascii="Times New Roman" w:hAnsi="Times New Roman" w:cs="Times New Roman"/>
          <w:lang w:eastAsia="en-US"/>
        </w:rPr>
        <w:tab/>
      </w:r>
    </w:p>
    <w:p w:rsidR="0021199B" w:rsidRPr="00C93504" w:rsidRDefault="0021199B" w:rsidP="00994CB7">
      <w:pPr>
        <w:pStyle w:val="2"/>
        <w:spacing w:line="360" w:lineRule="auto"/>
        <w:jc w:val="both"/>
        <w:rPr>
          <w:rFonts w:ascii="Times New Roman" w:hAnsi="Times New Roman" w:cs="Times New Roman"/>
          <w:color w:val="auto"/>
        </w:rPr>
      </w:pPr>
      <w:r w:rsidRPr="00C93504">
        <w:rPr>
          <w:rFonts w:ascii="Times New Roman" w:hAnsi="Times New Roman" w:cs="Times New Roman"/>
          <w:color w:val="auto"/>
        </w:rPr>
        <w:t>Оценка погрешностей.</w:t>
      </w:r>
    </w:p>
    <w:p w:rsidR="008D6DEF" w:rsidRPr="00C93504" w:rsidRDefault="00BB1F83" w:rsidP="00BB1F83">
      <w:pPr>
        <w:ind w:firstLine="432"/>
        <w:jc w:val="both"/>
        <w:rPr>
          <w:rFonts w:ascii="Times New Roman" w:hAnsi="Times New Roman" w:cs="Times New Roman"/>
          <w:lang w:eastAsia="en-US"/>
        </w:rPr>
      </w:pPr>
      <w:r w:rsidRPr="00C93504">
        <w:rPr>
          <w:rFonts w:ascii="Times New Roman" w:hAnsi="Times New Roman" w:cs="Times New Roman"/>
          <w:lang w:eastAsia="en-US"/>
        </w:rPr>
        <w:t>Погрешность данной работы состоит из погрешностей таких приборов, как миллиамперметр, блок питания, линейка, штангенциркуль, измеритель магнитной индукции Ш1-8, погрешность которого составляет 20%. Поэтому при измерении ионного тока основная погрешность принадлежит миллиамперметру и общая погрешность составляет 10%. При измерении магнитного поля погрешность равна 25%.</w:t>
      </w:r>
    </w:p>
    <w:p w:rsidR="0021199B" w:rsidRPr="00C93504" w:rsidRDefault="0021199B" w:rsidP="00994CB7">
      <w:pPr>
        <w:pStyle w:val="1"/>
        <w:spacing w:line="360" w:lineRule="auto"/>
        <w:jc w:val="both"/>
        <w:rPr>
          <w:rFonts w:ascii="Times New Roman" w:hAnsi="Times New Roman" w:cs="Times New Roman"/>
          <w:color w:val="auto"/>
        </w:rPr>
      </w:pPr>
      <w:r w:rsidRPr="00C93504">
        <w:rPr>
          <w:rFonts w:ascii="Times New Roman" w:hAnsi="Times New Roman" w:cs="Times New Roman"/>
          <w:color w:val="auto"/>
        </w:rPr>
        <w:t>Вывод.</w:t>
      </w:r>
    </w:p>
    <w:p w:rsidR="00CD78C5" w:rsidRPr="00C93504" w:rsidRDefault="00846AF4" w:rsidP="00CD78C5">
      <w:pPr>
        <w:ind w:firstLine="432"/>
        <w:jc w:val="both"/>
        <w:rPr>
          <w:rFonts w:ascii="Times New Roman" w:hAnsi="Times New Roman" w:cs="Times New Roman"/>
          <w:lang w:eastAsia="en-US"/>
        </w:rPr>
      </w:pPr>
      <w:r>
        <w:rPr>
          <w:rFonts w:ascii="Times New Roman" w:hAnsi="Times New Roman" w:cs="Times New Roman"/>
          <w:lang w:eastAsia="en-US"/>
        </w:rPr>
        <w:t xml:space="preserve">Удалось смоделировать и измерить магнитную систему. </w:t>
      </w:r>
      <w:r w:rsidR="00CD78C5">
        <w:rPr>
          <w:rFonts w:ascii="Times New Roman" w:hAnsi="Times New Roman" w:cs="Times New Roman"/>
          <w:lang w:eastAsia="en-US"/>
        </w:rPr>
        <w:t xml:space="preserve">Установлено, </w:t>
      </w:r>
      <w:r w:rsidR="00CD78C5" w:rsidRPr="00C93504">
        <w:rPr>
          <w:rFonts w:ascii="Times New Roman" w:hAnsi="Times New Roman" w:cs="Times New Roman"/>
          <w:lang w:eastAsia="en-US"/>
        </w:rPr>
        <w:t xml:space="preserve"> что зависимость ионного тока источника на подложке, на расстоянии 2 см от источника, от напряжения блока питания и от тока блока питания линейно возрастает. ВАХ блока питания линейна, что подтверждается данными института изготовителя</w:t>
      </w:r>
      <w:r>
        <w:rPr>
          <w:rFonts w:ascii="Times New Roman" w:hAnsi="Times New Roman" w:cs="Times New Roman"/>
          <w:lang w:eastAsia="en-US"/>
        </w:rPr>
        <w:t>. Максимальное напряжение на источнике, которое было получено во время эксперимента составляет 3 кВ, при силе ионного тока в 80 мА</w:t>
      </w:r>
      <w:r w:rsidR="00CD78C5" w:rsidRPr="00C93504">
        <w:rPr>
          <w:rFonts w:ascii="Times New Roman" w:hAnsi="Times New Roman" w:cs="Times New Roman"/>
          <w:lang w:eastAsia="en-US"/>
        </w:rPr>
        <w:t xml:space="preserve">. Долгое время работы в режиме, в котором происходили эксперименты, быстро изнашивает ионный источник, что пагубно скажется на </w:t>
      </w:r>
      <w:r w:rsidR="00CD78C5" w:rsidRPr="00C93504">
        <w:rPr>
          <w:rFonts w:ascii="Times New Roman" w:hAnsi="Times New Roman" w:cs="Times New Roman"/>
          <w:lang w:eastAsia="en-US"/>
        </w:rPr>
        <w:lastRenderedPageBreak/>
        <w:t xml:space="preserve">последующих экспериментах. </w:t>
      </w:r>
      <w:r w:rsidR="00CD78C5">
        <w:rPr>
          <w:rFonts w:ascii="Times New Roman" w:hAnsi="Times New Roman" w:cs="Times New Roman"/>
          <w:lang w:eastAsia="en-US"/>
        </w:rPr>
        <w:t>Изучена техника и методика создания сверхвысокого вакуума, изучен плазменный ионный источник с азимутальным дрейфом электронов, точный способ определения ионного тока в вакууме</w:t>
      </w:r>
      <w:r>
        <w:rPr>
          <w:rFonts w:ascii="Times New Roman" w:hAnsi="Times New Roman" w:cs="Times New Roman"/>
          <w:lang w:eastAsia="en-US"/>
        </w:rPr>
        <w:t>, изучена установка плазмохимического синтеза</w:t>
      </w:r>
      <w:r w:rsidR="00CD78C5">
        <w:rPr>
          <w:rFonts w:ascii="Times New Roman" w:hAnsi="Times New Roman" w:cs="Times New Roman"/>
          <w:lang w:eastAsia="en-US"/>
        </w:rPr>
        <w:t>.</w:t>
      </w:r>
      <w:r>
        <w:rPr>
          <w:rFonts w:ascii="Times New Roman" w:hAnsi="Times New Roman" w:cs="Times New Roman"/>
          <w:lang w:eastAsia="en-US"/>
        </w:rPr>
        <w:t xml:space="preserve"> Можно применять данный источник для последующего нанесения наноструктур.</w:t>
      </w:r>
    </w:p>
    <w:p w:rsidR="008D6DEF" w:rsidRPr="00C93504" w:rsidRDefault="000A0B86" w:rsidP="000A0B86">
      <w:pPr>
        <w:pStyle w:val="1"/>
        <w:rPr>
          <w:rFonts w:ascii="Times New Roman" w:hAnsi="Times New Roman" w:cs="Times New Roman"/>
          <w:color w:val="auto"/>
        </w:rPr>
      </w:pPr>
      <w:r w:rsidRPr="00C93504">
        <w:rPr>
          <w:rFonts w:ascii="Times New Roman" w:hAnsi="Times New Roman" w:cs="Times New Roman"/>
          <w:color w:val="auto"/>
        </w:rPr>
        <w:t>Благодарности.</w:t>
      </w:r>
    </w:p>
    <w:p w:rsidR="00CD78C5" w:rsidRPr="00C93504" w:rsidRDefault="00CD78C5" w:rsidP="00CD78C5">
      <w:pPr>
        <w:ind w:firstLine="432"/>
        <w:jc w:val="both"/>
        <w:rPr>
          <w:rFonts w:ascii="Times New Roman" w:hAnsi="Times New Roman" w:cs="Times New Roman"/>
          <w:lang w:eastAsia="en-US"/>
        </w:rPr>
      </w:pPr>
      <w:r w:rsidRPr="00C93504">
        <w:rPr>
          <w:rFonts w:ascii="Times New Roman" w:hAnsi="Times New Roman" w:cs="Times New Roman"/>
          <w:lang w:eastAsia="en-US"/>
        </w:rPr>
        <w:t>Выражаю благодарности своему научному руководителю Золкину Александру Степановичу, ведущему инженеру Зырянову Олегу Григорьевичу, преподавателю Чепкасову Сергею Юрьевичу</w:t>
      </w:r>
      <w:r>
        <w:rPr>
          <w:rFonts w:ascii="Times New Roman" w:hAnsi="Times New Roman" w:cs="Times New Roman"/>
          <w:lang w:eastAsia="en-US"/>
        </w:rPr>
        <w:t xml:space="preserve"> и Клименко Алексею Александровичу</w:t>
      </w:r>
      <w:r w:rsidRPr="00C93504">
        <w:rPr>
          <w:rFonts w:ascii="Times New Roman" w:hAnsi="Times New Roman" w:cs="Times New Roman"/>
          <w:lang w:eastAsia="en-US"/>
        </w:rPr>
        <w:t>, коллегам Шмакову Алексею Александровичу, Гусеву Константину Миха</w:t>
      </w:r>
      <w:r w:rsidR="00846AF4">
        <w:rPr>
          <w:rFonts w:ascii="Times New Roman" w:hAnsi="Times New Roman" w:cs="Times New Roman"/>
          <w:lang w:eastAsia="en-US"/>
        </w:rPr>
        <w:t>йловичу и Малых Наталье Юрьевне.</w:t>
      </w:r>
    </w:p>
    <w:p w:rsidR="00F12A64" w:rsidRPr="00C93504" w:rsidRDefault="0021199B" w:rsidP="00BB1F83">
      <w:pPr>
        <w:pStyle w:val="1"/>
        <w:jc w:val="both"/>
        <w:rPr>
          <w:rFonts w:ascii="Times New Roman" w:hAnsi="Times New Roman" w:cs="Times New Roman"/>
          <w:color w:val="auto"/>
        </w:rPr>
      </w:pPr>
      <w:r w:rsidRPr="00C93504">
        <w:rPr>
          <w:rFonts w:ascii="Times New Roman" w:hAnsi="Times New Roman" w:cs="Times New Roman"/>
          <w:color w:val="auto"/>
        </w:rPr>
        <w:t>Библиографический список.</w:t>
      </w:r>
    </w:p>
    <w:p w:rsidR="008D6DEF" w:rsidRPr="00C93504" w:rsidRDefault="00BB1F83" w:rsidP="00BB1F83">
      <w:pPr>
        <w:pStyle w:val="a4"/>
        <w:numPr>
          <w:ilvl w:val="0"/>
          <w:numId w:val="6"/>
        </w:numPr>
        <w:spacing w:after="0"/>
        <w:ind w:left="357" w:firstLine="0"/>
        <w:jc w:val="both"/>
        <w:rPr>
          <w:rFonts w:ascii="Times New Roman" w:hAnsi="Times New Roman" w:cs="Times New Roman"/>
          <w:lang w:eastAsia="en-US"/>
        </w:rPr>
      </w:pPr>
      <w:r w:rsidRPr="00C93504">
        <w:rPr>
          <w:rFonts w:ascii="Times New Roman" w:hAnsi="Times New Roman" w:cs="Times New Roman"/>
          <w:lang w:eastAsia="en-US"/>
        </w:rPr>
        <w:t>Морозов А. И., Шубин А. П., Космические электрорсактивные двигатели, М., 1975, с.30.</w:t>
      </w:r>
    </w:p>
    <w:p w:rsidR="00BB1F83" w:rsidRPr="00C93504" w:rsidRDefault="00BB1F83" w:rsidP="00BB1F83">
      <w:pPr>
        <w:pStyle w:val="a4"/>
        <w:numPr>
          <w:ilvl w:val="0"/>
          <w:numId w:val="6"/>
        </w:numPr>
        <w:spacing w:after="0"/>
        <w:ind w:left="357" w:firstLine="0"/>
        <w:jc w:val="both"/>
        <w:rPr>
          <w:rFonts w:ascii="Times New Roman" w:hAnsi="Times New Roman" w:cs="Times New Roman"/>
          <w:lang w:eastAsia="en-US"/>
        </w:rPr>
      </w:pPr>
      <w:r w:rsidRPr="00C93504">
        <w:rPr>
          <w:rFonts w:ascii="Times New Roman" w:hAnsi="Times New Roman" w:cs="Times New Roman"/>
          <w:lang w:eastAsia="en-US"/>
        </w:rPr>
        <w:t>Гришин С. Д., Лесков Л. В., Козлов Н. П., Электрические ракетные двигатели, М., 1975</w:t>
      </w:r>
      <w:r w:rsidR="00DF07CD" w:rsidRPr="00DF07CD">
        <w:rPr>
          <w:rFonts w:ascii="Times New Roman" w:hAnsi="Times New Roman" w:cs="Times New Roman"/>
          <w:lang w:eastAsia="en-US"/>
        </w:rPr>
        <w:t xml:space="preserve">, </w:t>
      </w:r>
      <w:r w:rsidR="00DF07CD">
        <w:rPr>
          <w:rFonts w:ascii="Times New Roman" w:hAnsi="Times New Roman" w:cs="Times New Roman"/>
          <w:lang w:eastAsia="en-US"/>
        </w:rPr>
        <w:t>с. 54</w:t>
      </w:r>
      <w:r w:rsidRPr="00C93504">
        <w:rPr>
          <w:rFonts w:ascii="Times New Roman" w:hAnsi="Times New Roman" w:cs="Times New Roman"/>
          <w:lang w:eastAsia="en-US"/>
        </w:rPr>
        <w:t>.</w:t>
      </w:r>
    </w:p>
    <w:p w:rsidR="00BB1F83" w:rsidRDefault="00BB1F83" w:rsidP="00BB1F83">
      <w:pPr>
        <w:pStyle w:val="a4"/>
        <w:numPr>
          <w:ilvl w:val="0"/>
          <w:numId w:val="6"/>
        </w:numPr>
        <w:spacing w:after="0"/>
        <w:ind w:left="357" w:firstLine="0"/>
        <w:jc w:val="both"/>
        <w:rPr>
          <w:rFonts w:ascii="Times New Roman" w:hAnsi="Times New Roman" w:cs="Times New Roman"/>
          <w:lang w:eastAsia="en-US"/>
        </w:rPr>
      </w:pPr>
      <w:r w:rsidRPr="00C93504">
        <w:rPr>
          <w:rFonts w:ascii="Times New Roman" w:hAnsi="Times New Roman" w:cs="Times New Roman"/>
          <w:lang w:eastAsia="en-US"/>
        </w:rPr>
        <w:t>Яковлев В. И. Классическая электродинамика. Ч.1. Н., 2003.</w:t>
      </w:r>
    </w:p>
    <w:p w:rsidR="00846AF4" w:rsidRPr="00C93504" w:rsidRDefault="00846AF4" w:rsidP="00BB1F83">
      <w:pPr>
        <w:pStyle w:val="a4"/>
        <w:numPr>
          <w:ilvl w:val="0"/>
          <w:numId w:val="6"/>
        </w:numPr>
        <w:spacing w:after="0"/>
        <w:ind w:left="357" w:firstLine="0"/>
        <w:jc w:val="both"/>
        <w:rPr>
          <w:rFonts w:ascii="Times New Roman" w:hAnsi="Times New Roman" w:cs="Times New Roman"/>
          <w:lang w:eastAsia="en-US"/>
        </w:rPr>
      </w:pPr>
      <w:r>
        <w:rPr>
          <w:rFonts w:ascii="Times New Roman" w:hAnsi="Times New Roman" w:cs="Times New Roman"/>
          <w:lang w:eastAsia="en-US"/>
        </w:rPr>
        <w:t>Институт Сильноточной Электроник</w:t>
      </w:r>
      <w:r w:rsidR="00A66314">
        <w:rPr>
          <w:rFonts w:ascii="Times New Roman" w:hAnsi="Times New Roman" w:cs="Times New Roman"/>
          <w:lang w:eastAsia="en-US"/>
        </w:rPr>
        <w:t>и</w:t>
      </w:r>
      <w:r>
        <w:rPr>
          <w:rFonts w:ascii="Times New Roman" w:hAnsi="Times New Roman" w:cs="Times New Roman"/>
          <w:lang w:eastAsia="en-US"/>
        </w:rPr>
        <w:t xml:space="preserve"> СО РАН.</w:t>
      </w:r>
    </w:p>
    <w:p w:rsidR="00BB1F83" w:rsidRPr="00C93504" w:rsidRDefault="00D76136" w:rsidP="00BB1F83">
      <w:pPr>
        <w:pStyle w:val="a4"/>
        <w:numPr>
          <w:ilvl w:val="0"/>
          <w:numId w:val="6"/>
        </w:numPr>
        <w:spacing w:after="0"/>
        <w:jc w:val="both"/>
        <w:rPr>
          <w:rFonts w:ascii="Times New Roman" w:hAnsi="Times New Roman" w:cs="Times New Roman"/>
          <w:color w:val="0070C0"/>
          <w:sz w:val="24"/>
          <w:szCs w:val="24"/>
          <w:lang w:eastAsia="en-US"/>
        </w:rPr>
      </w:pPr>
      <w:hyperlink r:id="rId33" w:history="1">
        <w:r w:rsidR="00BB1F83" w:rsidRPr="00C93504">
          <w:rPr>
            <w:rStyle w:val="af"/>
            <w:rFonts w:ascii="Times New Roman" w:hAnsi="Times New Roman" w:cs="Times New Roman"/>
            <w:color w:val="0070C0"/>
            <w:sz w:val="24"/>
            <w:szCs w:val="24"/>
            <w:lang w:val="en-US" w:eastAsia="en-US"/>
          </w:rPr>
          <w:t>http</w:t>
        </w:r>
        <w:r w:rsidR="00BB1F83" w:rsidRPr="00C93504">
          <w:rPr>
            <w:rStyle w:val="af"/>
            <w:rFonts w:ascii="Times New Roman" w:hAnsi="Times New Roman" w:cs="Times New Roman"/>
            <w:color w:val="0070C0"/>
            <w:sz w:val="24"/>
            <w:szCs w:val="24"/>
            <w:lang w:eastAsia="en-US"/>
          </w:rPr>
          <w:t>://</w:t>
        </w:r>
        <w:r w:rsidR="00BB1F83" w:rsidRPr="00C93504">
          <w:rPr>
            <w:rStyle w:val="af"/>
            <w:rFonts w:ascii="Times New Roman" w:hAnsi="Times New Roman" w:cs="Times New Roman"/>
            <w:color w:val="0070C0"/>
            <w:sz w:val="24"/>
            <w:szCs w:val="24"/>
            <w:lang w:val="en-US" w:eastAsia="en-US"/>
          </w:rPr>
          <w:t>www</w:t>
        </w:r>
        <w:r w:rsidR="00BB1F83" w:rsidRPr="00C93504">
          <w:rPr>
            <w:rStyle w:val="af"/>
            <w:rFonts w:ascii="Times New Roman" w:hAnsi="Times New Roman" w:cs="Times New Roman"/>
            <w:color w:val="0070C0"/>
            <w:sz w:val="24"/>
            <w:szCs w:val="24"/>
            <w:lang w:eastAsia="en-US"/>
          </w:rPr>
          <w:t>.</w:t>
        </w:r>
        <w:r w:rsidR="00BB1F83" w:rsidRPr="00C93504">
          <w:rPr>
            <w:rStyle w:val="af"/>
            <w:rFonts w:ascii="Times New Roman" w:hAnsi="Times New Roman" w:cs="Times New Roman"/>
            <w:color w:val="0070C0"/>
            <w:sz w:val="24"/>
            <w:szCs w:val="24"/>
            <w:lang w:val="en-US" w:eastAsia="en-US"/>
          </w:rPr>
          <w:t>psj</w:t>
        </w:r>
        <w:r w:rsidR="00BB1F83" w:rsidRPr="00C93504">
          <w:rPr>
            <w:rStyle w:val="af"/>
            <w:rFonts w:ascii="Times New Roman" w:hAnsi="Times New Roman" w:cs="Times New Roman"/>
            <w:color w:val="0070C0"/>
            <w:sz w:val="24"/>
            <w:szCs w:val="24"/>
            <w:lang w:eastAsia="en-US"/>
          </w:rPr>
          <w:t>.</w:t>
        </w:r>
        <w:r w:rsidR="00BB1F83" w:rsidRPr="00C93504">
          <w:rPr>
            <w:rStyle w:val="af"/>
            <w:rFonts w:ascii="Times New Roman" w:hAnsi="Times New Roman" w:cs="Times New Roman"/>
            <w:color w:val="0070C0"/>
            <w:sz w:val="24"/>
            <w:szCs w:val="24"/>
            <w:lang w:val="en-US" w:eastAsia="en-US"/>
          </w:rPr>
          <w:t>nsu</w:t>
        </w:r>
        <w:r w:rsidR="00BB1F83" w:rsidRPr="00C93504">
          <w:rPr>
            <w:rStyle w:val="af"/>
            <w:rFonts w:ascii="Times New Roman" w:hAnsi="Times New Roman" w:cs="Times New Roman"/>
            <w:color w:val="0070C0"/>
            <w:sz w:val="24"/>
            <w:szCs w:val="24"/>
            <w:lang w:eastAsia="en-US"/>
          </w:rPr>
          <w:t>.</w:t>
        </w:r>
        <w:r w:rsidR="00BB1F83" w:rsidRPr="00C93504">
          <w:rPr>
            <w:rStyle w:val="af"/>
            <w:rFonts w:ascii="Times New Roman" w:hAnsi="Times New Roman" w:cs="Times New Roman"/>
            <w:color w:val="0070C0"/>
            <w:sz w:val="24"/>
            <w:szCs w:val="24"/>
            <w:lang w:val="en-US" w:eastAsia="en-US"/>
          </w:rPr>
          <w:t>ru</w:t>
        </w:r>
        <w:r w:rsidR="00BB1F83" w:rsidRPr="00C93504">
          <w:rPr>
            <w:rStyle w:val="af"/>
            <w:rFonts w:ascii="Times New Roman" w:hAnsi="Times New Roman" w:cs="Times New Roman"/>
            <w:color w:val="0070C0"/>
            <w:sz w:val="24"/>
            <w:szCs w:val="24"/>
            <w:lang w:eastAsia="en-US"/>
          </w:rPr>
          <w:t>/</w:t>
        </w:r>
        <w:r w:rsidR="00BB1F83" w:rsidRPr="00C93504">
          <w:rPr>
            <w:rStyle w:val="af"/>
            <w:rFonts w:ascii="Times New Roman" w:hAnsi="Times New Roman" w:cs="Times New Roman"/>
            <w:color w:val="0070C0"/>
            <w:sz w:val="24"/>
            <w:szCs w:val="24"/>
            <w:lang w:val="en-US" w:eastAsia="en-US"/>
          </w:rPr>
          <w:t>kursovye</w:t>
        </w:r>
        <w:r w:rsidR="00BB1F83" w:rsidRPr="00C93504">
          <w:rPr>
            <w:rStyle w:val="af"/>
            <w:rFonts w:ascii="Times New Roman" w:hAnsi="Times New Roman" w:cs="Times New Roman"/>
            <w:color w:val="0070C0"/>
            <w:sz w:val="24"/>
            <w:szCs w:val="24"/>
            <w:lang w:eastAsia="en-US"/>
          </w:rPr>
          <w:t>/</w:t>
        </w:r>
      </w:hyperlink>
    </w:p>
    <w:p w:rsidR="00BB1F83" w:rsidRPr="00C93504" w:rsidRDefault="00D76136" w:rsidP="00BB1F83">
      <w:pPr>
        <w:pStyle w:val="a4"/>
        <w:numPr>
          <w:ilvl w:val="0"/>
          <w:numId w:val="6"/>
        </w:numPr>
        <w:spacing w:after="0"/>
        <w:jc w:val="both"/>
        <w:rPr>
          <w:rFonts w:ascii="Times New Roman" w:hAnsi="Times New Roman" w:cs="Times New Roman"/>
          <w:color w:val="0070C0"/>
          <w:sz w:val="24"/>
          <w:szCs w:val="24"/>
          <w:lang w:eastAsia="en-US"/>
        </w:rPr>
      </w:pPr>
      <w:hyperlink r:id="rId34" w:history="1">
        <w:r w:rsidR="00BB1F83" w:rsidRPr="00C93504">
          <w:rPr>
            <w:rStyle w:val="af"/>
            <w:rFonts w:ascii="Times New Roman" w:hAnsi="Times New Roman" w:cs="Times New Roman"/>
            <w:color w:val="0070C0"/>
            <w:sz w:val="24"/>
            <w:szCs w:val="24"/>
            <w:lang w:eastAsia="en-US"/>
          </w:rPr>
          <w:t>http://ru.wikipedia.org/wiki/</w:t>
        </w:r>
      </w:hyperlink>
    </w:p>
    <w:p w:rsidR="00BB1F83" w:rsidRPr="00C93504" w:rsidRDefault="00BB1F83" w:rsidP="00BB1F83">
      <w:pPr>
        <w:pStyle w:val="a4"/>
        <w:numPr>
          <w:ilvl w:val="0"/>
          <w:numId w:val="6"/>
        </w:numPr>
        <w:spacing w:after="0"/>
        <w:ind w:left="357" w:firstLine="0"/>
        <w:jc w:val="both"/>
        <w:rPr>
          <w:rFonts w:ascii="Times New Roman" w:hAnsi="Times New Roman" w:cs="Times New Roman"/>
          <w:sz w:val="24"/>
          <w:szCs w:val="24"/>
        </w:rPr>
      </w:pPr>
      <w:r w:rsidRPr="00C93504">
        <w:rPr>
          <w:rFonts w:ascii="Times New Roman" w:hAnsi="Times New Roman" w:cs="Times New Roman"/>
          <w:sz w:val="24"/>
          <w:szCs w:val="24"/>
        </w:rPr>
        <w:t>Золкин А.С. Что нужно знать при написании курсовой работы (Методические рекомендации для студентов)//</w:t>
      </w:r>
      <w:r w:rsidRPr="00C93504">
        <w:rPr>
          <w:rFonts w:ascii="Times New Roman" w:hAnsi="Times New Roman" w:cs="Times New Roman"/>
          <w:i/>
          <w:sz w:val="24"/>
          <w:szCs w:val="24"/>
        </w:rPr>
        <w:t>Сиб. физ. журн</w:t>
      </w:r>
      <w:r w:rsidRPr="00C93504">
        <w:rPr>
          <w:rFonts w:ascii="Times New Roman" w:hAnsi="Times New Roman" w:cs="Times New Roman"/>
          <w:sz w:val="24"/>
          <w:szCs w:val="24"/>
        </w:rPr>
        <w:t xml:space="preserve">. 1995. №4. С.40-55. </w:t>
      </w:r>
    </w:p>
    <w:p w:rsidR="00BB1F83" w:rsidRPr="00C93504" w:rsidRDefault="00D76136" w:rsidP="00BB1F83">
      <w:pPr>
        <w:pStyle w:val="a4"/>
        <w:numPr>
          <w:ilvl w:val="0"/>
          <w:numId w:val="6"/>
        </w:numPr>
        <w:spacing w:line="360" w:lineRule="auto"/>
        <w:jc w:val="both"/>
        <w:rPr>
          <w:rFonts w:ascii="Times New Roman" w:hAnsi="Times New Roman" w:cs="Times New Roman"/>
          <w:color w:val="0070C0"/>
          <w:sz w:val="24"/>
          <w:szCs w:val="24"/>
          <w:lang w:eastAsia="en-US"/>
        </w:rPr>
      </w:pPr>
      <w:hyperlink r:id="rId35" w:history="1">
        <w:r w:rsidR="00BB1F83" w:rsidRPr="00C93504">
          <w:rPr>
            <w:rStyle w:val="af"/>
            <w:rFonts w:ascii="Times New Roman" w:hAnsi="Times New Roman" w:cs="Times New Roman"/>
            <w:color w:val="0070C0"/>
            <w:sz w:val="24"/>
            <w:szCs w:val="24"/>
            <w:lang w:eastAsia="en-US"/>
          </w:rPr>
          <w:t>http://slovari.yandex.ru/</w:t>
        </w:r>
      </w:hyperlink>
    </w:p>
    <w:p w:rsidR="0021199B" w:rsidRPr="00C93504" w:rsidRDefault="0021199B" w:rsidP="00BB1F83">
      <w:pPr>
        <w:pStyle w:val="a4"/>
        <w:jc w:val="both"/>
        <w:rPr>
          <w:rFonts w:ascii="Times New Roman" w:hAnsi="Times New Roman" w:cs="Times New Roman"/>
          <w:lang w:eastAsia="en-US"/>
        </w:rPr>
      </w:pPr>
    </w:p>
    <w:sectPr w:rsidR="0021199B" w:rsidRPr="00C93504" w:rsidSect="00062821">
      <w:type w:val="continuous"/>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B5D" w:rsidRDefault="00601B5D" w:rsidP="00100E05">
      <w:pPr>
        <w:spacing w:after="0" w:line="240" w:lineRule="auto"/>
      </w:pPr>
      <w:r>
        <w:separator/>
      </w:r>
    </w:p>
  </w:endnote>
  <w:endnote w:type="continuationSeparator" w:id="1">
    <w:p w:rsidR="00601B5D" w:rsidRDefault="00601B5D" w:rsidP="00100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5531"/>
      <w:docPartObj>
        <w:docPartGallery w:val="Page Numbers (Bottom of Page)"/>
        <w:docPartUnique/>
      </w:docPartObj>
    </w:sdtPr>
    <w:sdtContent>
      <w:p w:rsidR="00100E05" w:rsidRDefault="00D76136">
        <w:pPr>
          <w:pStyle w:val="ac"/>
          <w:jc w:val="right"/>
        </w:pPr>
        <w:fldSimple w:instr=" PAGE   \* MERGEFORMAT ">
          <w:r w:rsidR="000F6206">
            <w:rPr>
              <w:noProof/>
            </w:rPr>
            <w:t>2</w:t>
          </w:r>
        </w:fldSimple>
      </w:p>
    </w:sdtContent>
  </w:sdt>
  <w:p w:rsidR="00100E05" w:rsidRDefault="00100E0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B5D" w:rsidRDefault="00601B5D" w:rsidP="00100E05">
      <w:pPr>
        <w:spacing w:after="0" w:line="240" w:lineRule="auto"/>
      </w:pPr>
      <w:r>
        <w:separator/>
      </w:r>
    </w:p>
  </w:footnote>
  <w:footnote w:type="continuationSeparator" w:id="1">
    <w:p w:rsidR="00601B5D" w:rsidRDefault="00601B5D" w:rsidP="00100E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014E"/>
    <w:multiLevelType w:val="multilevel"/>
    <w:tmpl w:val="6F4ADD9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0F7792"/>
    <w:multiLevelType w:val="hybridMultilevel"/>
    <w:tmpl w:val="074652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0B74B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55712F6"/>
    <w:multiLevelType w:val="hybridMultilevel"/>
    <w:tmpl w:val="4C0A775E"/>
    <w:lvl w:ilvl="0" w:tplc="79FEA2D0">
      <w:start w:val="1"/>
      <w:numFmt w:val="decimal"/>
      <w:lvlText w:val="%1."/>
      <w:lvlJc w:val="left"/>
      <w:pPr>
        <w:ind w:left="720" w:hanging="360"/>
      </w:pPr>
      <w:rPr>
        <w:rFonts w:ascii="Arial" w:hAnsi="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CD3B60"/>
    <w:multiLevelType w:val="multilevel"/>
    <w:tmpl w:val="403A3D9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70553E19"/>
    <w:multiLevelType w:val="hybridMultilevel"/>
    <w:tmpl w:val="E0B06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1199B"/>
    <w:rsid w:val="00062821"/>
    <w:rsid w:val="00084E37"/>
    <w:rsid w:val="000A0B86"/>
    <w:rsid w:val="000A32A5"/>
    <w:rsid w:val="000A789B"/>
    <w:rsid w:val="000F6206"/>
    <w:rsid w:val="00100E05"/>
    <w:rsid w:val="00140C2B"/>
    <w:rsid w:val="00160397"/>
    <w:rsid w:val="001671A0"/>
    <w:rsid w:val="0018515A"/>
    <w:rsid w:val="001C60F2"/>
    <w:rsid w:val="0021199B"/>
    <w:rsid w:val="00276199"/>
    <w:rsid w:val="0028566A"/>
    <w:rsid w:val="002A2899"/>
    <w:rsid w:val="002B26B6"/>
    <w:rsid w:val="002E549C"/>
    <w:rsid w:val="002F0F11"/>
    <w:rsid w:val="00306D16"/>
    <w:rsid w:val="00410B15"/>
    <w:rsid w:val="00433972"/>
    <w:rsid w:val="004770A7"/>
    <w:rsid w:val="004777AE"/>
    <w:rsid w:val="00502604"/>
    <w:rsid w:val="00517EE2"/>
    <w:rsid w:val="00557800"/>
    <w:rsid w:val="005D4032"/>
    <w:rsid w:val="005F5CE4"/>
    <w:rsid w:val="00601B5D"/>
    <w:rsid w:val="006560D6"/>
    <w:rsid w:val="006D423F"/>
    <w:rsid w:val="006E124F"/>
    <w:rsid w:val="00714C08"/>
    <w:rsid w:val="007A43B9"/>
    <w:rsid w:val="007A7172"/>
    <w:rsid w:val="00846AF4"/>
    <w:rsid w:val="00862218"/>
    <w:rsid w:val="008668A2"/>
    <w:rsid w:val="008C0E18"/>
    <w:rsid w:val="008C729B"/>
    <w:rsid w:val="008D6DEF"/>
    <w:rsid w:val="008E01E9"/>
    <w:rsid w:val="008E7DBE"/>
    <w:rsid w:val="009506D4"/>
    <w:rsid w:val="00994CB7"/>
    <w:rsid w:val="009F1A9B"/>
    <w:rsid w:val="00A24F2D"/>
    <w:rsid w:val="00A273D2"/>
    <w:rsid w:val="00A66314"/>
    <w:rsid w:val="00A67A07"/>
    <w:rsid w:val="00A74C89"/>
    <w:rsid w:val="00AC7CEC"/>
    <w:rsid w:val="00AD617F"/>
    <w:rsid w:val="00B5734A"/>
    <w:rsid w:val="00B73626"/>
    <w:rsid w:val="00B83590"/>
    <w:rsid w:val="00B871F3"/>
    <w:rsid w:val="00BB1F83"/>
    <w:rsid w:val="00BF496C"/>
    <w:rsid w:val="00BF75C7"/>
    <w:rsid w:val="00C93504"/>
    <w:rsid w:val="00CB6333"/>
    <w:rsid w:val="00CD78C5"/>
    <w:rsid w:val="00CE2105"/>
    <w:rsid w:val="00CF5951"/>
    <w:rsid w:val="00D76136"/>
    <w:rsid w:val="00DC0D8A"/>
    <w:rsid w:val="00DF07CD"/>
    <w:rsid w:val="00E36836"/>
    <w:rsid w:val="00E51F2E"/>
    <w:rsid w:val="00EB7824"/>
    <w:rsid w:val="00EE60AB"/>
    <w:rsid w:val="00F12A64"/>
    <w:rsid w:val="00F54798"/>
    <w:rsid w:val="00FD1795"/>
    <w:rsid w:val="00FE0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AB"/>
  </w:style>
  <w:style w:type="paragraph" w:styleId="1">
    <w:name w:val="heading 1"/>
    <w:basedOn w:val="a"/>
    <w:next w:val="a"/>
    <w:link w:val="10"/>
    <w:uiPriority w:val="9"/>
    <w:qFormat/>
    <w:rsid w:val="0021199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1199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21199B"/>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21199B"/>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21199B"/>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21199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21199B"/>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2119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2119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99B"/>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21199B"/>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21199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semiHidden/>
    <w:rsid w:val="0021199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21199B"/>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21199B"/>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21199B"/>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21199B"/>
    <w:rPr>
      <w:rFonts w:asciiTheme="majorHAnsi" w:eastAsiaTheme="majorEastAsia" w:hAnsiTheme="majorHAnsi" w:cstheme="majorBidi"/>
      <w:color w:val="404040" w:themeColor="text1" w:themeTint="BF"/>
      <w:sz w:val="20"/>
      <w:szCs w:val="20"/>
      <w:lang w:eastAsia="en-US"/>
    </w:rPr>
  </w:style>
  <w:style w:type="character" w:customStyle="1" w:styleId="90">
    <w:name w:val="Заголовок 9 Знак"/>
    <w:basedOn w:val="a0"/>
    <w:link w:val="9"/>
    <w:uiPriority w:val="9"/>
    <w:semiHidden/>
    <w:rsid w:val="0021199B"/>
    <w:rPr>
      <w:rFonts w:asciiTheme="majorHAnsi" w:eastAsiaTheme="majorEastAsia" w:hAnsiTheme="majorHAnsi" w:cstheme="majorBidi"/>
      <w:i/>
      <w:iCs/>
      <w:color w:val="404040" w:themeColor="text1" w:themeTint="BF"/>
      <w:sz w:val="20"/>
      <w:szCs w:val="20"/>
      <w:lang w:eastAsia="en-US"/>
    </w:rPr>
  </w:style>
  <w:style w:type="table" w:styleId="a3">
    <w:name w:val="Table Grid"/>
    <w:basedOn w:val="a1"/>
    <w:uiPriority w:val="59"/>
    <w:rsid w:val="002119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1199B"/>
    <w:pPr>
      <w:ind w:left="720"/>
      <w:contextualSpacing/>
    </w:pPr>
  </w:style>
  <w:style w:type="paragraph" w:styleId="a5">
    <w:name w:val="Balloon Text"/>
    <w:basedOn w:val="a"/>
    <w:link w:val="a6"/>
    <w:uiPriority w:val="99"/>
    <w:semiHidden/>
    <w:unhideWhenUsed/>
    <w:rsid w:val="002119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199B"/>
    <w:rPr>
      <w:rFonts w:ascii="Tahoma" w:hAnsi="Tahoma" w:cs="Tahoma"/>
      <w:sz w:val="16"/>
      <w:szCs w:val="16"/>
    </w:rPr>
  </w:style>
  <w:style w:type="paragraph" w:styleId="a7">
    <w:name w:val="caption"/>
    <w:basedOn w:val="a"/>
    <w:next w:val="a"/>
    <w:uiPriority w:val="35"/>
    <w:unhideWhenUsed/>
    <w:qFormat/>
    <w:rsid w:val="0021199B"/>
    <w:pPr>
      <w:spacing w:line="240" w:lineRule="auto"/>
    </w:pPr>
    <w:rPr>
      <w:b/>
      <w:bCs/>
      <w:color w:val="4F81BD" w:themeColor="accent1"/>
      <w:sz w:val="18"/>
      <w:szCs w:val="18"/>
    </w:rPr>
  </w:style>
  <w:style w:type="paragraph" w:styleId="a8">
    <w:name w:val="No Spacing"/>
    <w:link w:val="a9"/>
    <w:uiPriority w:val="1"/>
    <w:qFormat/>
    <w:rsid w:val="0021199B"/>
    <w:pPr>
      <w:spacing w:after="0" w:line="240" w:lineRule="auto"/>
    </w:pPr>
    <w:rPr>
      <w:lang w:eastAsia="en-US"/>
    </w:rPr>
  </w:style>
  <w:style w:type="character" w:customStyle="1" w:styleId="a9">
    <w:name w:val="Без интервала Знак"/>
    <w:basedOn w:val="a0"/>
    <w:link w:val="a8"/>
    <w:uiPriority w:val="1"/>
    <w:rsid w:val="0021199B"/>
    <w:rPr>
      <w:lang w:eastAsia="en-US"/>
    </w:rPr>
  </w:style>
  <w:style w:type="paragraph" w:styleId="aa">
    <w:name w:val="header"/>
    <w:basedOn w:val="a"/>
    <w:link w:val="ab"/>
    <w:uiPriority w:val="99"/>
    <w:unhideWhenUsed/>
    <w:rsid w:val="00211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199B"/>
  </w:style>
  <w:style w:type="paragraph" w:styleId="ac">
    <w:name w:val="footer"/>
    <w:basedOn w:val="a"/>
    <w:link w:val="ad"/>
    <w:uiPriority w:val="99"/>
    <w:unhideWhenUsed/>
    <w:rsid w:val="0021199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199B"/>
  </w:style>
  <w:style w:type="character" w:styleId="ae">
    <w:name w:val="Placeholder Text"/>
    <w:basedOn w:val="a0"/>
    <w:uiPriority w:val="99"/>
    <w:semiHidden/>
    <w:rsid w:val="0021199B"/>
    <w:rPr>
      <w:color w:val="808080"/>
    </w:rPr>
  </w:style>
  <w:style w:type="character" w:styleId="af">
    <w:name w:val="Hyperlink"/>
    <w:basedOn w:val="a0"/>
    <w:uiPriority w:val="99"/>
    <w:unhideWhenUsed/>
    <w:rsid w:val="0021199B"/>
    <w:rPr>
      <w:color w:val="0000FF" w:themeColor="hyperlink"/>
      <w:u w:val="single"/>
    </w:rPr>
  </w:style>
  <w:style w:type="paragraph" w:styleId="af0">
    <w:name w:val="Title"/>
    <w:basedOn w:val="a"/>
    <w:link w:val="af1"/>
    <w:qFormat/>
    <w:rsid w:val="0021199B"/>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rsid w:val="0021199B"/>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6.pn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yperlink" Target="http://ru.wikipedia.org/wiki/"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chart" Target="charts/chart6.xml"/><Relationship Id="rId33" Type="http://schemas.openxmlformats.org/officeDocument/2006/relationships/hyperlink" Target="http://www.psj.nsu.ru/kursovy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hart" Target="charts/chart5.xml"/><Relationship Id="rId32" Type="http://schemas.openxmlformats.org/officeDocument/2006/relationships/image" Target="media/image11.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hyperlink" Target="http://slovari.yandex.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3;&#1077;&#1082;&#1089;&#1077;&#1081;\Desktop\&#1057;&#1074;&#1072;&#1083;&#1082;&#1072;\IonStrea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0;&#1083;&#1077;&#1082;&#1089;&#1077;&#1081;\Desktop\&#1050;&#1091;&#1088;&#1089;&#1072;&#1095;%202009\&#1050;&#1085;&#1080;&#1075;&#107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0;&#1083;&#1077;&#1082;&#1089;&#1077;&#1081;\Desktop\&#1050;&#1091;&#1088;&#1089;&#1072;&#1095;%202009\&#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3;&#1077;&#1082;&#1089;&#1077;&#1081;\Desktop\&#1057;&#1074;&#1072;&#1083;&#1082;&#1072;\IonStrea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83;&#1077;&#1082;&#1089;&#1077;&#1081;\Desktop\&#1050;&#1091;&#1088;&#1089;&#1072;&#1095;%202009\&#1044;&#1072;&#1074;&#1083;&#1077;&#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83;&#1077;&#1082;&#1089;&#1077;&#1081;\Desktop\&#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0;&#1083;&#1077;&#1082;&#1089;&#1077;&#1081;\Desktop\&#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0;&#1083;&#1077;&#1082;&#1089;&#1077;&#1081;\Desktop\&#1050;&#1091;&#1088;&#1089;&#1072;&#1095;%202009\&#1050;&#1085;&#1080;&#1075;&#107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0;&#1083;&#1077;&#1082;&#1089;&#1077;&#1081;\Desktop\&#1050;&#1091;&#1088;&#1089;&#1072;&#1095;%202009\&#1050;&#1085;&#1080;&#1075;&#107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0;&#1083;&#1077;&#1082;&#1089;&#1077;&#1081;\Desktop\&#1050;&#1091;&#1088;&#1089;&#1072;&#1095;%202009\&#1050;&#1085;&#1080;&#1075;&#107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0;&#1083;&#1077;&#1082;&#1089;&#1077;&#1081;\Desktop\&#1050;&#1091;&#1088;&#1089;&#1072;&#1095;%202009\&#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291046952464247"/>
          <c:y val="6.856229817563704E-2"/>
          <c:w val="0.84609886264217482"/>
          <c:h val="0.79260976984303344"/>
        </c:manualLayout>
      </c:layout>
      <c:scatterChart>
        <c:scatterStyle val="smoothMarker"/>
        <c:ser>
          <c:idx val="0"/>
          <c:order val="0"/>
          <c:tx>
            <c:v>2mm</c:v>
          </c:tx>
          <c:spPr>
            <a:ln w="28575"/>
          </c:spPr>
          <c:marker>
            <c:symbol val="circle"/>
            <c:size val="3"/>
          </c:marker>
          <c:xVal>
            <c:numRef>
              <c:f>Gorizont!$A$2:$A$62</c:f>
              <c:numCache>
                <c:formatCode>General</c:formatCode>
                <c:ptCount val="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numCache>
            </c:numRef>
          </c:xVal>
          <c:yVal>
            <c:numRef>
              <c:f>Gorizont!$B$2:$B$62</c:f>
              <c:numCache>
                <c:formatCode>General</c:formatCode>
                <c:ptCount val="61"/>
                <c:pt idx="0">
                  <c:v>159</c:v>
                </c:pt>
                <c:pt idx="1">
                  <c:v>159</c:v>
                </c:pt>
                <c:pt idx="2">
                  <c:v>159</c:v>
                </c:pt>
                <c:pt idx="3">
                  <c:v>159</c:v>
                </c:pt>
                <c:pt idx="4">
                  <c:v>159</c:v>
                </c:pt>
                <c:pt idx="5">
                  <c:v>161</c:v>
                </c:pt>
                <c:pt idx="6">
                  <c:v>161</c:v>
                </c:pt>
                <c:pt idx="7">
                  <c:v>163</c:v>
                </c:pt>
                <c:pt idx="8">
                  <c:v>165</c:v>
                </c:pt>
                <c:pt idx="9">
                  <c:v>168</c:v>
                </c:pt>
                <c:pt idx="10">
                  <c:v>169</c:v>
                </c:pt>
                <c:pt idx="11">
                  <c:v>170</c:v>
                </c:pt>
                <c:pt idx="12">
                  <c:v>171</c:v>
                </c:pt>
                <c:pt idx="13">
                  <c:v>174</c:v>
                </c:pt>
                <c:pt idx="14">
                  <c:v>176</c:v>
                </c:pt>
                <c:pt idx="15">
                  <c:v>178</c:v>
                </c:pt>
                <c:pt idx="16">
                  <c:v>182</c:v>
                </c:pt>
                <c:pt idx="17">
                  <c:v>186</c:v>
                </c:pt>
                <c:pt idx="18">
                  <c:v>189</c:v>
                </c:pt>
                <c:pt idx="19">
                  <c:v>193</c:v>
                </c:pt>
                <c:pt idx="20">
                  <c:v>198</c:v>
                </c:pt>
                <c:pt idx="21">
                  <c:v>203</c:v>
                </c:pt>
                <c:pt idx="22">
                  <c:v>209</c:v>
                </c:pt>
                <c:pt idx="23">
                  <c:v>215</c:v>
                </c:pt>
                <c:pt idx="24">
                  <c:v>220</c:v>
                </c:pt>
                <c:pt idx="25">
                  <c:v>227</c:v>
                </c:pt>
                <c:pt idx="26">
                  <c:v>236</c:v>
                </c:pt>
                <c:pt idx="27">
                  <c:v>244</c:v>
                </c:pt>
                <c:pt idx="28">
                  <c:v>250</c:v>
                </c:pt>
                <c:pt idx="29">
                  <c:v>254</c:v>
                </c:pt>
                <c:pt idx="30">
                  <c:v>256</c:v>
                </c:pt>
                <c:pt idx="31">
                  <c:v>261</c:v>
                </c:pt>
                <c:pt idx="32">
                  <c:v>269</c:v>
                </c:pt>
                <c:pt idx="33">
                  <c:v>280</c:v>
                </c:pt>
                <c:pt idx="34">
                  <c:v>291</c:v>
                </c:pt>
                <c:pt idx="35">
                  <c:v>302</c:v>
                </c:pt>
                <c:pt idx="36">
                  <c:v>303</c:v>
                </c:pt>
                <c:pt idx="37">
                  <c:v>290</c:v>
                </c:pt>
                <c:pt idx="38">
                  <c:v>264</c:v>
                </c:pt>
                <c:pt idx="39">
                  <c:v>213</c:v>
                </c:pt>
                <c:pt idx="40">
                  <c:v>164</c:v>
                </c:pt>
                <c:pt idx="41">
                  <c:v>97</c:v>
                </c:pt>
                <c:pt idx="42">
                  <c:v>26</c:v>
                </c:pt>
                <c:pt idx="43">
                  <c:v>35</c:v>
                </c:pt>
                <c:pt idx="44">
                  <c:v>87</c:v>
                </c:pt>
                <c:pt idx="45">
                  <c:v>118</c:v>
                </c:pt>
                <c:pt idx="46">
                  <c:v>144</c:v>
                </c:pt>
                <c:pt idx="47">
                  <c:v>160</c:v>
                </c:pt>
                <c:pt idx="48">
                  <c:v>162</c:v>
                </c:pt>
                <c:pt idx="49">
                  <c:v>157</c:v>
                </c:pt>
                <c:pt idx="50">
                  <c:v>148</c:v>
                </c:pt>
                <c:pt idx="51">
                  <c:v>137</c:v>
                </c:pt>
                <c:pt idx="52">
                  <c:v>126</c:v>
                </c:pt>
                <c:pt idx="53">
                  <c:v>119</c:v>
                </c:pt>
                <c:pt idx="54">
                  <c:v>111</c:v>
                </c:pt>
                <c:pt idx="55">
                  <c:v>106</c:v>
                </c:pt>
                <c:pt idx="56">
                  <c:v>96</c:v>
                </c:pt>
                <c:pt idx="57">
                  <c:v>84</c:v>
                </c:pt>
                <c:pt idx="58">
                  <c:v>74</c:v>
                </c:pt>
                <c:pt idx="59">
                  <c:v>65</c:v>
                </c:pt>
                <c:pt idx="60">
                  <c:v>58</c:v>
                </c:pt>
              </c:numCache>
            </c:numRef>
          </c:yVal>
          <c:smooth val="1"/>
        </c:ser>
        <c:ser>
          <c:idx val="1"/>
          <c:order val="1"/>
          <c:tx>
            <c:v>5mm</c:v>
          </c:tx>
          <c:spPr>
            <a:ln w="28575"/>
          </c:spPr>
          <c:marker>
            <c:symbol val="circle"/>
            <c:size val="3"/>
          </c:marker>
          <c:xVal>
            <c:numRef>
              <c:f>Gorizont!$A$2:$A$62</c:f>
              <c:numCache>
                <c:formatCode>General</c:formatCode>
                <c:ptCount val="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numCache>
            </c:numRef>
          </c:xVal>
          <c:yVal>
            <c:numRef>
              <c:f>Gorizont!$C$2:$C$62</c:f>
              <c:numCache>
                <c:formatCode>General</c:formatCode>
                <c:ptCount val="61"/>
                <c:pt idx="0">
                  <c:v>155</c:v>
                </c:pt>
                <c:pt idx="1">
                  <c:v>155</c:v>
                </c:pt>
                <c:pt idx="2">
                  <c:v>155</c:v>
                </c:pt>
                <c:pt idx="3">
                  <c:v>155</c:v>
                </c:pt>
                <c:pt idx="4">
                  <c:v>155</c:v>
                </c:pt>
                <c:pt idx="5">
                  <c:v>156</c:v>
                </c:pt>
                <c:pt idx="6">
                  <c:v>156</c:v>
                </c:pt>
                <c:pt idx="7">
                  <c:v>157</c:v>
                </c:pt>
                <c:pt idx="8">
                  <c:v>157</c:v>
                </c:pt>
                <c:pt idx="9">
                  <c:v>159</c:v>
                </c:pt>
                <c:pt idx="10">
                  <c:v>161</c:v>
                </c:pt>
                <c:pt idx="11">
                  <c:v>163</c:v>
                </c:pt>
                <c:pt idx="12">
                  <c:v>164</c:v>
                </c:pt>
                <c:pt idx="13">
                  <c:v>166</c:v>
                </c:pt>
                <c:pt idx="14">
                  <c:v>167</c:v>
                </c:pt>
                <c:pt idx="15">
                  <c:v>170</c:v>
                </c:pt>
                <c:pt idx="16">
                  <c:v>173</c:v>
                </c:pt>
                <c:pt idx="17">
                  <c:v>175</c:v>
                </c:pt>
                <c:pt idx="18">
                  <c:v>179</c:v>
                </c:pt>
                <c:pt idx="19">
                  <c:v>180</c:v>
                </c:pt>
                <c:pt idx="20">
                  <c:v>184</c:v>
                </c:pt>
                <c:pt idx="21">
                  <c:v>188</c:v>
                </c:pt>
                <c:pt idx="22">
                  <c:v>190</c:v>
                </c:pt>
                <c:pt idx="23">
                  <c:v>193</c:v>
                </c:pt>
                <c:pt idx="24">
                  <c:v>197</c:v>
                </c:pt>
                <c:pt idx="25">
                  <c:v>200</c:v>
                </c:pt>
                <c:pt idx="26">
                  <c:v>204</c:v>
                </c:pt>
                <c:pt idx="27">
                  <c:v>207</c:v>
                </c:pt>
                <c:pt idx="28">
                  <c:v>209</c:v>
                </c:pt>
                <c:pt idx="29">
                  <c:v>211</c:v>
                </c:pt>
                <c:pt idx="30">
                  <c:v>214</c:v>
                </c:pt>
                <c:pt idx="31">
                  <c:v>215</c:v>
                </c:pt>
                <c:pt idx="32">
                  <c:v>215</c:v>
                </c:pt>
                <c:pt idx="33">
                  <c:v>215</c:v>
                </c:pt>
                <c:pt idx="34">
                  <c:v>212</c:v>
                </c:pt>
                <c:pt idx="35">
                  <c:v>207</c:v>
                </c:pt>
                <c:pt idx="36">
                  <c:v>196</c:v>
                </c:pt>
                <c:pt idx="37">
                  <c:v>182</c:v>
                </c:pt>
                <c:pt idx="38">
                  <c:v>151</c:v>
                </c:pt>
                <c:pt idx="39">
                  <c:v>118</c:v>
                </c:pt>
                <c:pt idx="40">
                  <c:v>80</c:v>
                </c:pt>
                <c:pt idx="41">
                  <c:v>50</c:v>
                </c:pt>
                <c:pt idx="42">
                  <c:v>13</c:v>
                </c:pt>
                <c:pt idx="43">
                  <c:v>21</c:v>
                </c:pt>
                <c:pt idx="44">
                  <c:v>50</c:v>
                </c:pt>
                <c:pt idx="45">
                  <c:v>70</c:v>
                </c:pt>
                <c:pt idx="46">
                  <c:v>83</c:v>
                </c:pt>
                <c:pt idx="47">
                  <c:v>90</c:v>
                </c:pt>
                <c:pt idx="48">
                  <c:v>92</c:v>
                </c:pt>
                <c:pt idx="49">
                  <c:v>91</c:v>
                </c:pt>
                <c:pt idx="50">
                  <c:v>89</c:v>
                </c:pt>
                <c:pt idx="51">
                  <c:v>86</c:v>
                </c:pt>
                <c:pt idx="52">
                  <c:v>82</c:v>
                </c:pt>
                <c:pt idx="53">
                  <c:v>77</c:v>
                </c:pt>
                <c:pt idx="54">
                  <c:v>72</c:v>
                </c:pt>
                <c:pt idx="55">
                  <c:v>66</c:v>
                </c:pt>
                <c:pt idx="56">
                  <c:v>61</c:v>
                </c:pt>
                <c:pt idx="57">
                  <c:v>56</c:v>
                </c:pt>
                <c:pt idx="58">
                  <c:v>50</c:v>
                </c:pt>
                <c:pt idx="59">
                  <c:v>45</c:v>
                </c:pt>
                <c:pt idx="60">
                  <c:v>38</c:v>
                </c:pt>
              </c:numCache>
            </c:numRef>
          </c:yVal>
          <c:smooth val="1"/>
        </c:ser>
        <c:ser>
          <c:idx val="2"/>
          <c:order val="2"/>
          <c:tx>
            <c:v>13 mm</c:v>
          </c:tx>
          <c:spPr>
            <a:ln w="28575"/>
          </c:spPr>
          <c:marker>
            <c:symbol val="circle"/>
            <c:size val="3"/>
          </c:marker>
          <c:xVal>
            <c:numRef>
              <c:f>Gorizont!$A$2:$A$62</c:f>
              <c:numCache>
                <c:formatCode>General</c:formatCode>
                <c:ptCount val="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numCache>
            </c:numRef>
          </c:xVal>
          <c:yVal>
            <c:numRef>
              <c:f>Gorizont!$D$2:$D$62</c:f>
              <c:numCache>
                <c:formatCode>General</c:formatCode>
                <c:ptCount val="61"/>
                <c:pt idx="0">
                  <c:v>134</c:v>
                </c:pt>
                <c:pt idx="1">
                  <c:v>134</c:v>
                </c:pt>
                <c:pt idx="2">
                  <c:v>134</c:v>
                </c:pt>
                <c:pt idx="3">
                  <c:v>134</c:v>
                </c:pt>
                <c:pt idx="4">
                  <c:v>134</c:v>
                </c:pt>
                <c:pt idx="5">
                  <c:v>134</c:v>
                </c:pt>
                <c:pt idx="6">
                  <c:v>134</c:v>
                </c:pt>
                <c:pt idx="7">
                  <c:v>134</c:v>
                </c:pt>
                <c:pt idx="8">
                  <c:v>135</c:v>
                </c:pt>
                <c:pt idx="9">
                  <c:v>135</c:v>
                </c:pt>
                <c:pt idx="10">
                  <c:v>137</c:v>
                </c:pt>
                <c:pt idx="11">
                  <c:v>137</c:v>
                </c:pt>
                <c:pt idx="12">
                  <c:v>137</c:v>
                </c:pt>
                <c:pt idx="13">
                  <c:v>137</c:v>
                </c:pt>
                <c:pt idx="14">
                  <c:v>138</c:v>
                </c:pt>
                <c:pt idx="15">
                  <c:v>138</c:v>
                </c:pt>
                <c:pt idx="16">
                  <c:v>138</c:v>
                </c:pt>
                <c:pt idx="17">
                  <c:v>139</c:v>
                </c:pt>
                <c:pt idx="18">
                  <c:v>139</c:v>
                </c:pt>
                <c:pt idx="19">
                  <c:v>139</c:v>
                </c:pt>
                <c:pt idx="20">
                  <c:v>139</c:v>
                </c:pt>
                <c:pt idx="21">
                  <c:v>139</c:v>
                </c:pt>
                <c:pt idx="22">
                  <c:v>138</c:v>
                </c:pt>
                <c:pt idx="23">
                  <c:v>138</c:v>
                </c:pt>
                <c:pt idx="24">
                  <c:v>136</c:v>
                </c:pt>
                <c:pt idx="25">
                  <c:v>135</c:v>
                </c:pt>
                <c:pt idx="26">
                  <c:v>133</c:v>
                </c:pt>
                <c:pt idx="27">
                  <c:v>130</c:v>
                </c:pt>
                <c:pt idx="28">
                  <c:v>127</c:v>
                </c:pt>
                <c:pt idx="29">
                  <c:v>123</c:v>
                </c:pt>
                <c:pt idx="30">
                  <c:v>118</c:v>
                </c:pt>
                <c:pt idx="31">
                  <c:v>115</c:v>
                </c:pt>
                <c:pt idx="32">
                  <c:v>104</c:v>
                </c:pt>
                <c:pt idx="33">
                  <c:v>96</c:v>
                </c:pt>
                <c:pt idx="34">
                  <c:v>89</c:v>
                </c:pt>
                <c:pt idx="35">
                  <c:v>78</c:v>
                </c:pt>
                <c:pt idx="36">
                  <c:v>69</c:v>
                </c:pt>
                <c:pt idx="37">
                  <c:v>58</c:v>
                </c:pt>
                <c:pt idx="38">
                  <c:v>50</c:v>
                </c:pt>
                <c:pt idx="39">
                  <c:v>43</c:v>
                </c:pt>
                <c:pt idx="40">
                  <c:v>33</c:v>
                </c:pt>
                <c:pt idx="41">
                  <c:v>24</c:v>
                </c:pt>
                <c:pt idx="42">
                  <c:v>14</c:v>
                </c:pt>
                <c:pt idx="43">
                  <c:v>4</c:v>
                </c:pt>
                <c:pt idx="44">
                  <c:v>4</c:v>
                </c:pt>
                <c:pt idx="45">
                  <c:v>9</c:v>
                </c:pt>
                <c:pt idx="46">
                  <c:v>15</c:v>
                </c:pt>
                <c:pt idx="47">
                  <c:v>19</c:v>
                </c:pt>
                <c:pt idx="48">
                  <c:v>22</c:v>
                </c:pt>
                <c:pt idx="49">
                  <c:v>24</c:v>
                </c:pt>
                <c:pt idx="50">
                  <c:v>26</c:v>
                </c:pt>
                <c:pt idx="51">
                  <c:v>27</c:v>
                </c:pt>
                <c:pt idx="52">
                  <c:v>28</c:v>
                </c:pt>
                <c:pt idx="53">
                  <c:v>28</c:v>
                </c:pt>
                <c:pt idx="54">
                  <c:v>28</c:v>
                </c:pt>
                <c:pt idx="55">
                  <c:v>28</c:v>
                </c:pt>
                <c:pt idx="56">
                  <c:v>27</c:v>
                </c:pt>
                <c:pt idx="57">
                  <c:v>27</c:v>
                </c:pt>
                <c:pt idx="58">
                  <c:v>27</c:v>
                </c:pt>
                <c:pt idx="59">
                  <c:v>27</c:v>
                </c:pt>
                <c:pt idx="60">
                  <c:v>27</c:v>
                </c:pt>
              </c:numCache>
            </c:numRef>
          </c:yVal>
          <c:smooth val="1"/>
        </c:ser>
        <c:ser>
          <c:idx val="3"/>
          <c:order val="3"/>
          <c:tx>
            <c:v>26mm</c:v>
          </c:tx>
          <c:spPr>
            <a:ln w="28575"/>
          </c:spPr>
          <c:marker>
            <c:symbol val="circle"/>
            <c:size val="3"/>
          </c:marker>
          <c:xVal>
            <c:numRef>
              <c:f>Gorizont!$A$2:$A$62</c:f>
              <c:numCache>
                <c:formatCode>General</c:formatCode>
                <c:ptCount val="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numCache>
            </c:numRef>
          </c:xVal>
          <c:yVal>
            <c:numRef>
              <c:f>Gorizont!$E$2:$E$62</c:f>
              <c:numCache>
                <c:formatCode>General</c:formatCode>
                <c:ptCount val="61"/>
                <c:pt idx="0">
                  <c:v>95</c:v>
                </c:pt>
                <c:pt idx="1">
                  <c:v>95</c:v>
                </c:pt>
                <c:pt idx="2">
                  <c:v>95</c:v>
                </c:pt>
                <c:pt idx="3">
                  <c:v>95</c:v>
                </c:pt>
                <c:pt idx="4">
                  <c:v>95</c:v>
                </c:pt>
                <c:pt idx="5">
                  <c:v>95</c:v>
                </c:pt>
                <c:pt idx="6">
                  <c:v>94</c:v>
                </c:pt>
                <c:pt idx="7">
                  <c:v>94</c:v>
                </c:pt>
                <c:pt idx="8">
                  <c:v>94</c:v>
                </c:pt>
                <c:pt idx="9">
                  <c:v>93</c:v>
                </c:pt>
                <c:pt idx="10">
                  <c:v>93</c:v>
                </c:pt>
                <c:pt idx="11">
                  <c:v>93</c:v>
                </c:pt>
                <c:pt idx="12">
                  <c:v>93</c:v>
                </c:pt>
                <c:pt idx="13">
                  <c:v>93</c:v>
                </c:pt>
                <c:pt idx="14">
                  <c:v>92</c:v>
                </c:pt>
                <c:pt idx="15">
                  <c:v>92</c:v>
                </c:pt>
                <c:pt idx="16">
                  <c:v>91</c:v>
                </c:pt>
                <c:pt idx="17">
                  <c:v>91</c:v>
                </c:pt>
                <c:pt idx="18">
                  <c:v>90</c:v>
                </c:pt>
                <c:pt idx="19">
                  <c:v>89</c:v>
                </c:pt>
                <c:pt idx="20">
                  <c:v>88</c:v>
                </c:pt>
                <c:pt idx="21">
                  <c:v>87</c:v>
                </c:pt>
                <c:pt idx="22">
                  <c:v>86</c:v>
                </c:pt>
                <c:pt idx="23">
                  <c:v>85</c:v>
                </c:pt>
                <c:pt idx="24">
                  <c:v>84</c:v>
                </c:pt>
                <c:pt idx="25">
                  <c:v>83</c:v>
                </c:pt>
                <c:pt idx="26">
                  <c:v>82</c:v>
                </c:pt>
                <c:pt idx="27">
                  <c:v>81</c:v>
                </c:pt>
                <c:pt idx="28">
                  <c:v>79</c:v>
                </c:pt>
                <c:pt idx="29">
                  <c:v>76</c:v>
                </c:pt>
                <c:pt idx="30">
                  <c:v>74</c:v>
                </c:pt>
                <c:pt idx="31">
                  <c:v>68</c:v>
                </c:pt>
                <c:pt idx="32">
                  <c:v>66</c:v>
                </c:pt>
                <c:pt idx="33">
                  <c:v>64</c:v>
                </c:pt>
                <c:pt idx="34">
                  <c:v>59</c:v>
                </c:pt>
                <c:pt idx="35">
                  <c:v>57</c:v>
                </c:pt>
                <c:pt idx="36">
                  <c:v>50</c:v>
                </c:pt>
                <c:pt idx="37">
                  <c:v>46</c:v>
                </c:pt>
                <c:pt idx="38">
                  <c:v>43</c:v>
                </c:pt>
                <c:pt idx="39">
                  <c:v>40</c:v>
                </c:pt>
                <c:pt idx="40">
                  <c:v>36</c:v>
                </c:pt>
                <c:pt idx="41">
                  <c:v>31</c:v>
                </c:pt>
                <c:pt idx="42">
                  <c:v>28</c:v>
                </c:pt>
                <c:pt idx="43">
                  <c:v>24</c:v>
                </c:pt>
                <c:pt idx="44">
                  <c:v>19</c:v>
                </c:pt>
                <c:pt idx="45">
                  <c:v>15</c:v>
                </c:pt>
                <c:pt idx="46">
                  <c:v>13</c:v>
                </c:pt>
                <c:pt idx="47">
                  <c:v>11</c:v>
                </c:pt>
                <c:pt idx="48">
                  <c:v>9</c:v>
                </c:pt>
                <c:pt idx="49">
                  <c:v>8</c:v>
                </c:pt>
                <c:pt idx="50">
                  <c:v>6</c:v>
                </c:pt>
                <c:pt idx="51">
                  <c:v>5</c:v>
                </c:pt>
                <c:pt idx="52">
                  <c:v>3</c:v>
                </c:pt>
                <c:pt idx="53">
                  <c:v>1</c:v>
                </c:pt>
                <c:pt idx="54">
                  <c:v>1</c:v>
                </c:pt>
                <c:pt idx="55">
                  <c:v>0</c:v>
                </c:pt>
                <c:pt idx="56">
                  <c:v>0</c:v>
                </c:pt>
                <c:pt idx="57">
                  <c:v>0</c:v>
                </c:pt>
                <c:pt idx="58">
                  <c:v>0</c:v>
                </c:pt>
                <c:pt idx="59">
                  <c:v>0</c:v>
                </c:pt>
                <c:pt idx="60">
                  <c:v>0</c:v>
                </c:pt>
              </c:numCache>
            </c:numRef>
          </c:yVal>
          <c:smooth val="1"/>
        </c:ser>
        <c:axId val="70692224"/>
        <c:axId val="70829952"/>
      </c:scatterChart>
      <c:valAx>
        <c:axId val="70692224"/>
        <c:scaling>
          <c:orientation val="minMax"/>
        </c:scaling>
        <c:axPos val="b"/>
        <c:majorGridlines/>
        <c:title>
          <c:tx>
            <c:rich>
              <a:bodyPr/>
              <a:lstStyle/>
              <a:p>
                <a:pPr>
                  <a:defRPr/>
                </a:pPr>
                <a:r>
                  <a:rPr lang="ru-RU"/>
                  <a:t>х,</a:t>
                </a:r>
                <a:r>
                  <a:rPr lang="ru-RU" baseline="0"/>
                  <a:t> мм</a:t>
                </a:r>
                <a:endParaRPr lang="ru-RU"/>
              </a:p>
            </c:rich>
          </c:tx>
          <c:layout>
            <c:manualLayout>
              <c:xMode val="edge"/>
              <c:yMode val="edge"/>
              <c:x val="0.88626538349373052"/>
              <c:y val="0.69614009461463322"/>
            </c:manualLayout>
          </c:layout>
        </c:title>
        <c:numFmt formatCode="General" sourceLinked="1"/>
        <c:tickLblPos val="nextTo"/>
        <c:crossAx val="70829952"/>
        <c:crosses val="autoZero"/>
        <c:crossBetween val="midCat"/>
      </c:valAx>
      <c:valAx>
        <c:axId val="70829952"/>
        <c:scaling>
          <c:orientation val="minMax"/>
          <c:max val="350"/>
          <c:min val="0"/>
        </c:scaling>
        <c:axPos val="l"/>
        <c:majorGridlines/>
        <c:title>
          <c:tx>
            <c:rich>
              <a:bodyPr rot="0" vert="horz"/>
              <a:lstStyle/>
              <a:p>
                <a:pPr>
                  <a:defRPr/>
                </a:pPr>
                <a:r>
                  <a:rPr lang="ru-RU"/>
                  <a:t>В,</a:t>
                </a:r>
                <a:r>
                  <a:rPr lang="ru-RU" baseline="0"/>
                  <a:t> 10</a:t>
                </a:r>
                <a:r>
                  <a:rPr lang="en-US" baseline="0"/>
                  <a:t>^</a:t>
                </a:r>
                <a:r>
                  <a:rPr lang="ru-RU" baseline="0"/>
                  <a:t>-4 Тл</a:t>
                </a:r>
                <a:endParaRPr lang="ru-RU"/>
              </a:p>
            </c:rich>
          </c:tx>
          <c:layout>
            <c:manualLayout>
              <c:xMode val="edge"/>
              <c:yMode val="edge"/>
              <c:x val="0.10740754395667142"/>
              <c:y val="3.7588402896236092E-3"/>
            </c:manualLayout>
          </c:layout>
        </c:title>
        <c:numFmt formatCode="General" sourceLinked="1"/>
        <c:tickLblPos val="nextTo"/>
        <c:crossAx val="70692224"/>
        <c:crosses val="autoZero"/>
        <c:crossBetween val="midCat"/>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826763268010062"/>
          <c:y val="4.3326373340712633E-2"/>
          <c:w val="0.83927247113280168"/>
          <c:h val="0.76156630580921547"/>
        </c:manualLayout>
      </c:layout>
      <c:scatterChart>
        <c:scatterStyle val="smoothMarker"/>
        <c:ser>
          <c:idx val="2"/>
          <c:order val="2"/>
          <c:xVal>
            <c:numRef>
              <c:f>'18.12.09 Вверх'!$A$2:$A$21</c:f>
            </c:numRef>
          </c:xVal>
          <c:yVal>
            <c:numRef>
              <c:f>'18.12.09 Вверх'!$D$2:$D$21</c:f>
            </c:numRef>
          </c:yVal>
          <c:smooth val="1"/>
        </c:ser>
        <c:ser>
          <c:idx val="3"/>
          <c:order val="3"/>
          <c:xVal>
            <c:numRef>
              <c:f>'18.12.09 Вниз'!$A$2:$A$18</c:f>
            </c:numRef>
          </c:xVal>
          <c:yVal>
            <c:numRef>
              <c:f>'18.12.09 Вниз'!$D$2:$D$17</c:f>
            </c:numRef>
          </c:yVal>
          <c:smooth val="1"/>
        </c:ser>
        <c:ser>
          <c:idx val="1"/>
          <c:order val="0"/>
          <c:marker>
            <c:symbol val="square"/>
            <c:size val="5"/>
          </c:marker>
          <c:errBars>
            <c:errDir val="y"/>
            <c:errBarType val="both"/>
            <c:errValType val="percentage"/>
            <c:val val="10"/>
          </c:errBars>
          <c:errBars>
            <c:errDir val="x"/>
            <c:errBarType val="both"/>
            <c:errValType val="fixedVal"/>
            <c:val val="0"/>
          </c:errBars>
          <c:xVal>
            <c:numRef>
              <c:f>'18.12.09 Вверх'!$A$2:$A$21</c:f>
              <c:numCache>
                <c:formatCode>General</c:formatCode>
                <c:ptCount val="20"/>
                <c:pt idx="0">
                  <c:v>2.4</c:v>
                </c:pt>
                <c:pt idx="1">
                  <c:v>2.2999999999999998</c:v>
                </c:pt>
                <c:pt idx="2">
                  <c:v>2.2000000000000002</c:v>
                </c:pt>
                <c:pt idx="3">
                  <c:v>2.1</c:v>
                </c:pt>
                <c:pt idx="4">
                  <c:v>2</c:v>
                </c:pt>
                <c:pt idx="5">
                  <c:v>1.9000000000000001</c:v>
                </c:pt>
                <c:pt idx="6">
                  <c:v>1.8</c:v>
                </c:pt>
                <c:pt idx="7">
                  <c:v>1.7</c:v>
                </c:pt>
                <c:pt idx="8">
                  <c:v>1.6</c:v>
                </c:pt>
                <c:pt idx="9">
                  <c:v>1.5</c:v>
                </c:pt>
                <c:pt idx="10">
                  <c:v>1.4</c:v>
                </c:pt>
                <c:pt idx="11">
                  <c:v>1.3</c:v>
                </c:pt>
                <c:pt idx="12">
                  <c:v>1.2</c:v>
                </c:pt>
                <c:pt idx="13">
                  <c:v>1.1000000000000001</c:v>
                </c:pt>
                <c:pt idx="14">
                  <c:v>1</c:v>
                </c:pt>
                <c:pt idx="15">
                  <c:v>0.9</c:v>
                </c:pt>
                <c:pt idx="16">
                  <c:v>0.8</c:v>
                </c:pt>
                <c:pt idx="17">
                  <c:v>0.70000000000000062</c:v>
                </c:pt>
                <c:pt idx="18">
                  <c:v>0.60000000000000064</c:v>
                </c:pt>
                <c:pt idx="19">
                  <c:v>0.5</c:v>
                </c:pt>
              </c:numCache>
            </c:numRef>
          </c:xVal>
          <c:yVal>
            <c:numRef>
              <c:f>'18.12.09 Вверх'!$D$2:$D$21</c:f>
              <c:numCache>
                <c:formatCode>General</c:formatCode>
                <c:ptCount val="20"/>
                <c:pt idx="0">
                  <c:v>42.5</c:v>
                </c:pt>
                <c:pt idx="1">
                  <c:v>41</c:v>
                </c:pt>
                <c:pt idx="2">
                  <c:v>39</c:v>
                </c:pt>
                <c:pt idx="3">
                  <c:v>37.5</c:v>
                </c:pt>
                <c:pt idx="4">
                  <c:v>35</c:v>
                </c:pt>
                <c:pt idx="5">
                  <c:v>31.5</c:v>
                </c:pt>
                <c:pt idx="6">
                  <c:v>29.5</c:v>
                </c:pt>
                <c:pt idx="7">
                  <c:v>27.5</c:v>
                </c:pt>
                <c:pt idx="8">
                  <c:v>25.5</c:v>
                </c:pt>
                <c:pt idx="9">
                  <c:v>23.5</c:v>
                </c:pt>
                <c:pt idx="10">
                  <c:v>21</c:v>
                </c:pt>
                <c:pt idx="11">
                  <c:v>20</c:v>
                </c:pt>
                <c:pt idx="12">
                  <c:v>17.5</c:v>
                </c:pt>
                <c:pt idx="13">
                  <c:v>16</c:v>
                </c:pt>
                <c:pt idx="14">
                  <c:v>13.5</c:v>
                </c:pt>
                <c:pt idx="15">
                  <c:v>11.5</c:v>
                </c:pt>
                <c:pt idx="16">
                  <c:v>10</c:v>
                </c:pt>
                <c:pt idx="17">
                  <c:v>7.5</c:v>
                </c:pt>
                <c:pt idx="18">
                  <c:v>5.5</c:v>
                </c:pt>
                <c:pt idx="19">
                  <c:v>3</c:v>
                </c:pt>
              </c:numCache>
            </c:numRef>
          </c:yVal>
          <c:smooth val="1"/>
        </c:ser>
        <c:ser>
          <c:idx val="0"/>
          <c:order val="1"/>
          <c:marker>
            <c:symbol val="diamond"/>
            <c:size val="5"/>
          </c:marker>
          <c:errBars>
            <c:errDir val="y"/>
            <c:errBarType val="both"/>
            <c:errValType val="percentage"/>
            <c:val val="10"/>
          </c:errBars>
          <c:errBars>
            <c:errDir val="x"/>
            <c:errBarType val="both"/>
            <c:errValType val="fixedVal"/>
            <c:val val="0"/>
          </c:errBars>
          <c:xVal>
            <c:numRef>
              <c:f>'18.12.09 Вниз'!$A$2:$A$18</c:f>
              <c:numCache>
                <c:formatCode>General</c:formatCode>
                <c:ptCount val="17"/>
                <c:pt idx="0">
                  <c:v>2</c:v>
                </c:pt>
                <c:pt idx="1">
                  <c:v>1.9000000000000001</c:v>
                </c:pt>
                <c:pt idx="2">
                  <c:v>1.8</c:v>
                </c:pt>
                <c:pt idx="3">
                  <c:v>1.7</c:v>
                </c:pt>
                <c:pt idx="4">
                  <c:v>1.6</c:v>
                </c:pt>
                <c:pt idx="5">
                  <c:v>1.5</c:v>
                </c:pt>
                <c:pt idx="6">
                  <c:v>1.4</c:v>
                </c:pt>
                <c:pt idx="7">
                  <c:v>1.3</c:v>
                </c:pt>
                <c:pt idx="8">
                  <c:v>1.2</c:v>
                </c:pt>
                <c:pt idx="9">
                  <c:v>1.1000000000000001</c:v>
                </c:pt>
                <c:pt idx="10">
                  <c:v>1</c:v>
                </c:pt>
                <c:pt idx="11">
                  <c:v>0.9</c:v>
                </c:pt>
                <c:pt idx="12">
                  <c:v>0.8</c:v>
                </c:pt>
                <c:pt idx="13">
                  <c:v>0.70000000000000062</c:v>
                </c:pt>
                <c:pt idx="14">
                  <c:v>0.60000000000000064</c:v>
                </c:pt>
                <c:pt idx="15">
                  <c:v>0.5</c:v>
                </c:pt>
              </c:numCache>
            </c:numRef>
          </c:xVal>
          <c:yVal>
            <c:numRef>
              <c:f>'18.12.09 Вниз'!$D$2:$D$17</c:f>
              <c:numCache>
                <c:formatCode>General</c:formatCode>
                <c:ptCount val="16"/>
                <c:pt idx="0">
                  <c:v>35</c:v>
                </c:pt>
                <c:pt idx="1">
                  <c:v>32.5</c:v>
                </c:pt>
                <c:pt idx="2">
                  <c:v>30</c:v>
                </c:pt>
                <c:pt idx="3">
                  <c:v>27.5</c:v>
                </c:pt>
                <c:pt idx="4">
                  <c:v>26</c:v>
                </c:pt>
                <c:pt idx="5">
                  <c:v>24</c:v>
                </c:pt>
                <c:pt idx="6">
                  <c:v>22</c:v>
                </c:pt>
                <c:pt idx="7">
                  <c:v>20</c:v>
                </c:pt>
                <c:pt idx="8">
                  <c:v>17.5</c:v>
                </c:pt>
                <c:pt idx="9">
                  <c:v>15</c:v>
                </c:pt>
                <c:pt idx="10">
                  <c:v>13.5</c:v>
                </c:pt>
                <c:pt idx="11">
                  <c:v>11.5</c:v>
                </c:pt>
                <c:pt idx="12">
                  <c:v>10</c:v>
                </c:pt>
                <c:pt idx="13">
                  <c:v>7.5</c:v>
                </c:pt>
                <c:pt idx="14">
                  <c:v>5.5</c:v>
                </c:pt>
                <c:pt idx="15">
                  <c:v>3</c:v>
                </c:pt>
              </c:numCache>
            </c:numRef>
          </c:yVal>
          <c:smooth val="1"/>
        </c:ser>
        <c:axId val="87925504"/>
        <c:axId val="87927808"/>
      </c:scatterChart>
      <c:valAx>
        <c:axId val="87925504"/>
        <c:scaling>
          <c:orientation val="minMax"/>
          <c:max val="2.5"/>
          <c:min val="0.4"/>
        </c:scaling>
        <c:axPos val="b"/>
        <c:majorGridlines/>
        <c:minorGridlines/>
        <c:title>
          <c:tx>
            <c:rich>
              <a:bodyPr/>
              <a:lstStyle/>
              <a:p>
                <a:pPr>
                  <a:defRPr/>
                </a:pPr>
                <a:r>
                  <a:rPr lang="en-US"/>
                  <a:t>U, kV</a:t>
                </a:r>
                <a:endParaRPr lang="ru-RU"/>
              </a:p>
            </c:rich>
          </c:tx>
          <c:layout>
            <c:manualLayout>
              <c:xMode val="edge"/>
              <c:yMode val="edge"/>
              <c:x val="0.84202359689064421"/>
              <c:y val="0.6981101803169153"/>
            </c:manualLayout>
          </c:layout>
        </c:title>
        <c:numFmt formatCode="General" sourceLinked="1"/>
        <c:tickLblPos val="nextTo"/>
        <c:crossAx val="87927808"/>
        <c:crosses val="autoZero"/>
        <c:crossBetween val="midCat"/>
      </c:valAx>
      <c:valAx>
        <c:axId val="87927808"/>
        <c:scaling>
          <c:orientation val="minMax"/>
        </c:scaling>
        <c:axPos val="l"/>
        <c:majorGridlines/>
        <c:title>
          <c:tx>
            <c:rich>
              <a:bodyPr rot="0" vert="horz"/>
              <a:lstStyle/>
              <a:p>
                <a:pPr>
                  <a:defRPr/>
                </a:pPr>
                <a:r>
                  <a:rPr lang="en-US"/>
                  <a:t>I, mA</a:t>
                </a:r>
                <a:endParaRPr lang="ru-RU"/>
              </a:p>
            </c:rich>
          </c:tx>
          <c:layout>
            <c:manualLayout>
              <c:xMode val="edge"/>
              <c:yMode val="edge"/>
              <c:x val="0.10778294885663295"/>
              <c:y val="5.0196361237592912E-2"/>
            </c:manualLayout>
          </c:layout>
        </c:title>
        <c:numFmt formatCode="General" sourceLinked="1"/>
        <c:tickLblPos val="nextTo"/>
        <c:crossAx val="87925504"/>
        <c:crosses val="autoZero"/>
        <c:crossBetween val="midCat"/>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4682852143482756E-2"/>
          <c:y val="5.1400554097404488E-2"/>
          <c:w val="0.89160892388451463"/>
          <c:h val="0.8213732137649461"/>
        </c:manualLayout>
      </c:layout>
      <c:scatterChart>
        <c:scatterStyle val="smoothMarker"/>
        <c:ser>
          <c:idx val="1"/>
          <c:order val="1"/>
          <c:xVal>
            <c:numRef>
              <c:f>'18.12.09 Вверх'!$A$2:$A$21</c:f>
            </c:numRef>
          </c:xVal>
          <c:yVal>
            <c:numRef>
              <c:f>'18.12.09 Вверх'!$B$2:$B$21</c:f>
            </c:numRef>
          </c:yVal>
          <c:smooth val="1"/>
        </c:ser>
        <c:ser>
          <c:idx val="0"/>
          <c:order val="0"/>
          <c:trendline>
            <c:trendlineType val="linear"/>
            <c:dispEq val="1"/>
            <c:trendlineLbl>
              <c:layout>
                <c:manualLayout>
                  <c:x val="5.8135895952303084E-2"/>
                  <c:y val="0.27107130777981941"/>
                </c:manualLayout>
              </c:layout>
              <c:numFmt formatCode="General" sourceLinked="0"/>
            </c:trendlineLbl>
          </c:trendline>
          <c:errBars>
            <c:errDir val="y"/>
            <c:errBarType val="both"/>
            <c:errValType val="percentage"/>
            <c:val val="10"/>
          </c:errBars>
          <c:errBars>
            <c:errDir val="x"/>
            <c:errBarType val="both"/>
            <c:errValType val="percentage"/>
            <c:val val="0"/>
          </c:errBars>
          <c:xVal>
            <c:numRef>
              <c:f>'18.12.09 Вверх'!$A$2:$A$21</c:f>
              <c:numCache>
                <c:formatCode>General</c:formatCode>
                <c:ptCount val="20"/>
                <c:pt idx="0">
                  <c:v>2.4</c:v>
                </c:pt>
                <c:pt idx="1">
                  <c:v>2.2999999999999998</c:v>
                </c:pt>
                <c:pt idx="2">
                  <c:v>2.2000000000000002</c:v>
                </c:pt>
                <c:pt idx="3">
                  <c:v>2.1</c:v>
                </c:pt>
                <c:pt idx="4">
                  <c:v>2</c:v>
                </c:pt>
                <c:pt idx="5">
                  <c:v>1.9000000000000001</c:v>
                </c:pt>
                <c:pt idx="6">
                  <c:v>1.8</c:v>
                </c:pt>
                <c:pt idx="7">
                  <c:v>1.7</c:v>
                </c:pt>
                <c:pt idx="8">
                  <c:v>1.6</c:v>
                </c:pt>
                <c:pt idx="9">
                  <c:v>1.5</c:v>
                </c:pt>
                <c:pt idx="10">
                  <c:v>1.4</c:v>
                </c:pt>
                <c:pt idx="11">
                  <c:v>1.3</c:v>
                </c:pt>
                <c:pt idx="12">
                  <c:v>1.2</c:v>
                </c:pt>
                <c:pt idx="13">
                  <c:v>1.1000000000000001</c:v>
                </c:pt>
                <c:pt idx="14">
                  <c:v>1</c:v>
                </c:pt>
                <c:pt idx="15">
                  <c:v>0.9</c:v>
                </c:pt>
                <c:pt idx="16">
                  <c:v>0.8</c:v>
                </c:pt>
                <c:pt idx="17">
                  <c:v>0.70000000000000062</c:v>
                </c:pt>
                <c:pt idx="18">
                  <c:v>0.60000000000000064</c:v>
                </c:pt>
                <c:pt idx="19">
                  <c:v>0.5</c:v>
                </c:pt>
              </c:numCache>
            </c:numRef>
          </c:xVal>
          <c:yVal>
            <c:numRef>
              <c:f>'18.12.09 Вверх'!$B$2:$B$21</c:f>
              <c:numCache>
                <c:formatCode>General</c:formatCode>
                <c:ptCount val="20"/>
                <c:pt idx="0">
                  <c:v>161</c:v>
                </c:pt>
                <c:pt idx="1">
                  <c:v>156</c:v>
                </c:pt>
                <c:pt idx="2">
                  <c:v>150</c:v>
                </c:pt>
                <c:pt idx="3">
                  <c:v>141</c:v>
                </c:pt>
                <c:pt idx="4">
                  <c:v>139</c:v>
                </c:pt>
                <c:pt idx="5">
                  <c:v>130</c:v>
                </c:pt>
                <c:pt idx="6">
                  <c:v>127</c:v>
                </c:pt>
                <c:pt idx="7">
                  <c:v>120</c:v>
                </c:pt>
                <c:pt idx="8">
                  <c:v>113</c:v>
                </c:pt>
                <c:pt idx="9">
                  <c:v>107</c:v>
                </c:pt>
                <c:pt idx="10">
                  <c:v>100</c:v>
                </c:pt>
                <c:pt idx="11">
                  <c:v>92</c:v>
                </c:pt>
                <c:pt idx="12">
                  <c:v>84</c:v>
                </c:pt>
                <c:pt idx="13">
                  <c:v>76</c:v>
                </c:pt>
                <c:pt idx="14">
                  <c:v>69</c:v>
                </c:pt>
                <c:pt idx="15">
                  <c:v>62</c:v>
                </c:pt>
                <c:pt idx="16">
                  <c:v>54</c:v>
                </c:pt>
                <c:pt idx="17">
                  <c:v>45</c:v>
                </c:pt>
                <c:pt idx="18">
                  <c:v>36</c:v>
                </c:pt>
                <c:pt idx="19">
                  <c:v>27</c:v>
                </c:pt>
              </c:numCache>
            </c:numRef>
          </c:yVal>
          <c:smooth val="1"/>
        </c:ser>
        <c:axId val="90614400"/>
        <c:axId val="90806528"/>
      </c:scatterChart>
      <c:valAx>
        <c:axId val="90614400"/>
        <c:scaling>
          <c:orientation val="minMax"/>
          <c:max val="2.5"/>
          <c:min val="0.5"/>
        </c:scaling>
        <c:axPos val="b"/>
        <c:majorGridlines/>
        <c:minorGridlines/>
        <c:title>
          <c:tx>
            <c:rich>
              <a:bodyPr/>
              <a:lstStyle/>
              <a:p>
                <a:pPr>
                  <a:defRPr/>
                </a:pPr>
                <a:r>
                  <a:rPr lang="en-US"/>
                  <a:t>U, kV</a:t>
                </a:r>
                <a:endParaRPr lang="ru-RU"/>
              </a:p>
            </c:rich>
          </c:tx>
          <c:layout>
            <c:manualLayout>
              <c:xMode val="edge"/>
              <c:yMode val="edge"/>
              <c:x val="0.89703587051618794"/>
              <c:y val="0.79534703995333922"/>
            </c:manualLayout>
          </c:layout>
        </c:title>
        <c:numFmt formatCode="General" sourceLinked="1"/>
        <c:tickLblPos val="nextTo"/>
        <c:crossAx val="90806528"/>
        <c:crosses val="autoZero"/>
        <c:crossBetween val="midCat"/>
      </c:valAx>
      <c:valAx>
        <c:axId val="90806528"/>
        <c:scaling>
          <c:orientation val="minMax"/>
        </c:scaling>
        <c:axPos val="l"/>
        <c:majorGridlines/>
        <c:title>
          <c:tx>
            <c:rich>
              <a:bodyPr rot="0" vert="horz"/>
              <a:lstStyle/>
              <a:p>
                <a:pPr>
                  <a:defRPr/>
                </a:pPr>
                <a:r>
                  <a:rPr lang="en-US"/>
                  <a:t>I,</a:t>
                </a:r>
                <a:r>
                  <a:rPr lang="en-US" baseline="0"/>
                  <a:t> mA</a:t>
                </a:r>
                <a:endParaRPr lang="ru-RU"/>
              </a:p>
            </c:rich>
          </c:tx>
          <c:layout>
            <c:manualLayout>
              <c:xMode val="edge"/>
              <c:yMode val="edge"/>
              <c:x val="8.6111111111110819E-2"/>
              <c:y val="4.7260498687664007E-2"/>
            </c:manualLayout>
          </c:layout>
        </c:title>
        <c:numFmt formatCode="General" sourceLinked="1"/>
        <c:tickLblPos val="nextTo"/>
        <c:crossAx val="90614400"/>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291046952464232"/>
          <c:y val="3.7801133126790273E-2"/>
          <c:w val="0.84609886264217526"/>
          <c:h val="0.79197280729821062"/>
        </c:manualLayout>
      </c:layout>
      <c:scatterChart>
        <c:scatterStyle val="smoothMarker"/>
        <c:ser>
          <c:idx val="0"/>
          <c:order val="0"/>
          <c:marker>
            <c:symbol val="diamond"/>
            <c:size val="5"/>
          </c:marker>
          <c:xVal>
            <c:numRef>
              <c:f>Vertical!$A$2:$A$62</c:f>
              <c:numCache>
                <c:formatCode>General</c:formatCode>
                <c:ptCount val="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numCache>
            </c:numRef>
          </c:xVal>
          <c:yVal>
            <c:numRef>
              <c:f>Vertical!$B$3:$B$62</c:f>
              <c:numCache>
                <c:formatCode>General</c:formatCode>
                <c:ptCount val="60"/>
                <c:pt idx="0">
                  <c:v>11</c:v>
                </c:pt>
                <c:pt idx="1">
                  <c:v>11</c:v>
                </c:pt>
                <c:pt idx="2">
                  <c:v>12</c:v>
                </c:pt>
                <c:pt idx="3">
                  <c:v>12</c:v>
                </c:pt>
                <c:pt idx="4">
                  <c:v>13</c:v>
                </c:pt>
                <c:pt idx="5">
                  <c:v>14</c:v>
                </c:pt>
                <c:pt idx="6">
                  <c:v>15</c:v>
                </c:pt>
                <c:pt idx="7">
                  <c:v>15</c:v>
                </c:pt>
                <c:pt idx="8">
                  <c:v>16</c:v>
                </c:pt>
                <c:pt idx="9">
                  <c:v>17</c:v>
                </c:pt>
                <c:pt idx="10">
                  <c:v>17</c:v>
                </c:pt>
                <c:pt idx="11">
                  <c:v>19</c:v>
                </c:pt>
                <c:pt idx="12">
                  <c:v>20</c:v>
                </c:pt>
                <c:pt idx="13">
                  <c:v>21</c:v>
                </c:pt>
                <c:pt idx="14">
                  <c:v>22</c:v>
                </c:pt>
                <c:pt idx="15">
                  <c:v>24</c:v>
                </c:pt>
                <c:pt idx="16">
                  <c:v>26</c:v>
                </c:pt>
                <c:pt idx="17">
                  <c:v>28</c:v>
                </c:pt>
                <c:pt idx="18">
                  <c:v>30</c:v>
                </c:pt>
                <c:pt idx="19">
                  <c:v>33</c:v>
                </c:pt>
                <c:pt idx="20">
                  <c:v>35</c:v>
                </c:pt>
                <c:pt idx="21">
                  <c:v>39</c:v>
                </c:pt>
                <c:pt idx="22">
                  <c:v>42</c:v>
                </c:pt>
                <c:pt idx="23">
                  <c:v>47</c:v>
                </c:pt>
                <c:pt idx="24">
                  <c:v>52</c:v>
                </c:pt>
                <c:pt idx="25">
                  <c:v>57</c:v>
                </c:pt>
                <c:pt idx="26">
                  <c:v>67</c:v>
                </c:pt>
                <c:pt idx="27">
                  <c:v>74</c:v>
                </c:pt>
                <c:pt idx="28">
                  <c:v>80</c:v>
                </c:pt>
                <c:pt idx="29">
                  <c:v>93</c:v>
                </c:pt>
                <c:pt idx="30">
                  <c:v>103</c:v>
                </c:pt>
                <c:pt idx="31">
                  <c:v>113</c:v>
                </c:pt>
                <c:pt idx="32">
                  <c:v>125</c:v>
                </c:pt>
                <c:pt idx="33">
                  <c:v>138</c:v>
                </c:pt>
                <c:pt idx="34">
                  <c:v>155</c:v>
                </c:pt>
                <c:pt idx="35">
                  <c:v>178</c:v>
                </c:pt>
                <c:pt idx="36">
                  <c:v>208</c:v>
                </c:pt>
                <c:pt idx="37">
                  <c:v>255</c:v>
                </c:pt>
                <c:pt idx="38">
                  <c:v>278</c:v>
                </c:pt>
                <c:pt idx="39">
                  <c:v>304</c:v>
                </c:pt>
                <c:pt idx="40">
                  <c:v>337</c:v>
                </c:pt>
                <c:pt idx="41">
                  <c:v>364</c:v>
                </c:pt>
                <c:pt idx="42">
                  <c:v>373</c:v>
                </c:pt>
                <c:pt idx="43">
                  <c:v>377</c:v>
                </c:pt>
                <c:pt idx="44">
                  <c:v>396</c:v>
                </c:pt>
                <c:pt idx="45">
                  <c:v>412</c:v>
                </c:pt>
                <c:pt idx="46">
                  <c:v>388</c:v>
                </c:pt>
                <c:pt idx="47">
                  <c:v>348</c:v>
                </c:pt>
                <c:pt idx="48">
                  <c:v>308</c:v>
                </c:pt>
                <c:pt idx="49">
                  <c:v>256</c:v>
                </c:pt>
                <c:pt idx="50">
                  <c:v>210</c:v>
                </c:pt>
                <c:pt idx="51">
                  <c:v>150</c:v>
                </c:pt>
                <c:pt idx="52">
                  <c:v>100</c:v>
                </c:pt>
                <c:pt idx="53">
                  <c:v>83</c:v>
                </c:pt>
                <c:pt idx="54">
                  <c:v>61</c:v>
                </c:pt>
                <c:pt idx="55">
                  <c:v>49</c:v>
                </c:pt>
                <c:pt idx="56">
                  <c:v>36</c:v>
                </c:pt>
                <c:pt idx="57">
                  <c:v>25</c:v>
                </c:pt>
                <c:pt idx="58">
                  <c:v>17</c:v>
                </c:pt>
                <c:pt idx="59">
                  <c:v>5</c:v>
                </c:pt>
              </c:numCache>
            </c:numRef>
          </c:yVal>
          <c:smooth val="1"/>
        </c:ser>
        <c:ser>
          <c:idx val="1"/>
          <c:order val="1"/>
          <c:spPr>
            <a:ln w="28575"/>
          </c:spPr>
          <c:marker>
            <c:symbol val="square"/>
            <c:size val="4"/>
          </c:marker>
          <c:xVal>
            <c:numRef>
              <c:f>Vertical!$A$2:$A$62</c:f>
              <c:numCache>
                <c:formatCode>General</c:formatCode>
                <c:ptCount val="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numCache>
            </c:numRef>
          </c:xVal>
          <c:yVal>
            <c:numRef>
              <c:f>Vertical!$C$2:$C$62</c:f>
              <c:numCache>
                <c:formatCode>General</c:formatCode>
                <c:ptCount val="61"/>
                <c:pt idx="0">
                  <c:v>1</c:v>
                </c:pt>
                <c:pt idx="1">
                  <c:v>3</c:v>
                </c:pt>
                <c:pt idx="2">
                  <c:v>5</c:v>
                </c:pt>
                <c:pt idx="3">
                  <c:v>7</c:v>
                </c:pt>
                <c:pt idx="4">
                  <c:v>9</c:v>
                </c:pt>
                <c:pt idx="5">
                  <c:v>11</c:v>
                </c:pt>
                <c:pt idx="6">
                  <c:v>12</c:v>
                </c:pt>
                <c:pt idx="7">
                  <c:v>13</c:v>
                </c:pt>
                <c:pt idx="8">
                  <c:v>16</c:v>
                </c:pt>
                <c:pt idx="9">
                  <c:v>17</c:v>
                </c:pt>
                <c:pt idx="10">
                  <c:v>19</c:v>
                </c:pt>
                <c:pt idx="11">
                  <c:v>20</c:v>
                </c:pt>
                <c:pt idx="12">
                  <c:v>22</c:v>
                </c:pt>
                <c:pt idx="13">
                  <c:v>24</c:v>
                </c:pt>
                <c:pt idx="14">
                  <c:v>26</c:v>
                </c:pt>
                <c:pt idx="15">
                  <c:v>29</c:v>
                </c:pt>
                <c:pt idx="16">
                  <c:v>30</c:v>
                </c:pt>
                <c:pt idx="17">
                  <c:v>32</c:v>
                </c:pt>
                <c:pt idx="18">
                  <c:v>35</c:v>
                </c:pt>
                <c:pt idx="19">
                  <c:v>37</c:v>
                </c:pt>
                <c:pt idx="20">
                  <c:v>38</c:v>
                </c:pt>
                <c:pt idx="21">
                  <c:v>39</c:v>
                </c:pt>
                <c:pt idx="22">
                  <c:v>40</c:v>
                </c:pt>
                <c:pt idx="23">
                  <c:v>41</c:v>
                </c:pt>
                <c:pt idx="24">
                  <c:v>42</c:v>
                </c:pt>
                <c:pt idx="25">
                  <c:v>43</c:v>
                </c:pt>
                <c:pt idx="26">
                  <c:v>45</c:v>
                </c:pt>
                <c:pt idx="27">
                  <c:v>46</c:v>
                </c:pt>
                <c:pt idx="28">
                  <c:v>49</c:v>
                </c:pt>
                <c:pt idx="29">
                  <c:v>53</c:v>
                </c:pt>
                <c:pt idx="30">
                  <c:v>54</c:v>
                </c:pt>
                <c:pt idx="31">
                  <c:v>57</c:v>
                </c:pt>
                <c:pt idx="32">
                  <c:v>60</c:v>
                </c:pt>
                <c:pt idx="33">
                  <c:v>64</c:v>
                </c:pt>
                <c:pt idx="34">
                  <c:v>68</c:v>
                </c:pt>
                <c:pt idx="35">
                  <c:v>70</c:v>
                </c:pt>
                <c:pt idx="36">
                  <c:v>70</c:v>
                </c:pt>
                <c:pt idx="37">
                  <c:v>70</c:v>
                </c:pt>
                <c:pt idx="38">
                  <c:v>70</c:v>
                </c:pt>
                <c:pt idx="39">
                  <c:v>70</c:v>
                </c:pt>
                <c:pt idx="40">
                  <c:v>70</c:v>
                </c:pt>
                <c:pt idx="41">
                  <c:v>70</c:v>
                </c:pt>
                <c:pt idx="42">
                  <c:v>70</c:v>
                </c:pt>
                <c:pt idx="43">
                  <c:v>70</c:v>
                </c:pt>
                <c:pt idx="44">
                  <c:v>64</c:v>
                </c:pt>
                <c:pt idx="45">
                  <c:v>64</c:v>
                </c:pt>
                <c:pt idx="46">
                  <c:v>64</c:v>
                </c:pt>
                <c:pt idx="47">
                  <c:v>64</c:v>
                </c:pt>
                <c:pt idx="48">
                  <c:v>62</c:v>
                </c:pt>
                <c:pt idx="49">
                  <c:v>60</c:v>
                </c:pt>
                <c:pt idx="50">
                  <c:v>60</c:v>
                </c:pt>
                <c:pt idx="51">
                  <c:v>59</c:v>
                </c:pt>
                <c:pt idx="52">
                  <c:v>53</c:v>
                </c:pt>
                <c:pt idx="53">
                  <c:v>50</c:v>
                </c:pt>
                <c:pt idx="54">
                  <c:v>48</c:v>
                </c:pt>
                <c:pt idx="55">
                  <c:v>47</c:v>
                </c:pt>
                <c:pt idx="56">
                  <c:v>45</c:v>
                </c:pt>
                <c:pt idx="57">
                  <c:v>42</c:v>
                </c:pt>
                <c:pt idx="58">
                  <c:v>40</c:v>
                </c:pt>
                <c:pt idx="59">
                  <c:v>38</c:v>
                </c:pt>
                <c:pt idx="60">
                  <c:v>35</c:v>
                </c:pt>
              </c:numCache>
            </c:numRef>
          </c:yVal>
          <c:smooth val="1"/>
        </c:ser>
        <c:axId val="77817344"/>
        <c:axId val="77819264"/>
      </c:scatterChart>
      <c:valAx>
        <c:axId val="77817344"/>
        <c:scaling>
          <c:orientation val="minMax"/>
          <c:max val="70"/>
        </c:scaling>
        <c:axPos val="b"/>
        <c:majorGridlines/>
        <c:title>
          <c:tx>
            <c:rich>
              <a:bodyPr/>
              <a:lstStyle/>
              <a:p>
                <a:pPr>
                  <a:defRPr/>
                </a:pPr>
                <a:r>
                  <a:rPr lang="ru-RU"/>
                  <a:t>х, мм</a:t>
                </a:r>
              </a:p>
            </c:rich>
          </c:tx>
          <c:layout>
            <c:manualLayout>
              <c:xMode val="edge"/>
              <c:yMode val="edge"/>
              <c:x val="0.88641353164187808"/>
              <c:y val="0.7385672813541333"/>
            </c:manualLayout>
          </c:layout>
        </c:title>
        <c:numFmt formatCode="General" sourceLinked="1"/>
        <c:tickLblPos val="nextTo"/>
        <c:crossAx val="77819264"/>
        <c:crosses val="autoZero"/>
        <c:crossBetween val="midCat"/>
        <c:majorUnit val="10"/>
      </c:valAx>
      <c:valAx>
        <c:axId val="77819264"/>
        <c:scaling>
          <c:orientation val="minMax"/>
        </c:scaling>
        <c:axPos val="l"/>
        <c:majorGridlines/>
        <c:title>
          <c:tx>
            <c:rich>
              <a:bodyPr rot="0" vert="horz"/>
              <a:lstStyle/>
              <a:p>
                <a:pPr>
                  <a:defRPr/>
                </a:pPr>
                <a:r>
                  <a:rPr lang="ru-RU"/>
                  <a:t>В,</a:t>
                </a:r>
                <a:r>
                  <a:rPr lang="ru-RU" baseline="0"/>
                  <a:t> 10</a:t>
                </a:r>
                <a:r>
                  <a:rPr lang="en-US" baseline="0"/>
                  <a:t>^</a:t>
                </a:r>
                <a:r>
                  <a:rPr lang="ru-RU" baseline="0"/>
                  <a:t>-4 Тл</a:t>
                </a:r>
                <a:endParaRPr lang="ru-RU"/>
              </a:p>
            </c:rich>
          </c:tx>
          <c:layout>
            <c:manualLayout>
              <c:xMode val="edge"/>
              <c:yMode val="edge"/>
              <c:x val="0.11481481481481434"/>
              <c:y val="5.4662442153565485E-2"/>
            </c:manualLayout>
          </c:layout>
        </c:title>
        <c:numFmt formatCode="General" sourceLinked="1"/>
        <c:tickLblPos val="nextTo"/>
        <c:crossAx val="77817344"/>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125632917932492"/>
          <c:y val="3.2942076572412292E-2"/>
          <c:w val="0.85485919771839658"/>
          <c:h val="0.81871316692700857"/>
        </c:manualLayout>
      </c:layout>
      <c:scatterChart>
        <c:scatterStyle val="smoothMarker"/>
        <c:ser>
          <c:idx val="0"/>
          <c:order val="0"/>
          <c:marker>
            <c:symbol val="diamond"/>
            <c:size val="3"/>
          </c:marker>
          <c:xVal>
            <c:numRef>
              <c:f>Лист1!$G$1:$G$1619</c:f>
              <c:numCache>
                <c:formatCode>General</c:formatCode>
                <c:ptCount val="16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pt idx="740">
                  <c:v>741</c:v>
                </c:pt>
                <c:pt idx="741">
                  <c:v>742</c:v>
                </c:pt>
                <c:pt idx="742">
                  <c:v>743</c:v>
                </c:pt>
                <c:pt idx="743">
                  <c:v>744</c:v>
                </c:pt>
                <c:pt idx="744">
                  <c:v>745</c:v>
                </c:pt>
                <c:pt idx="745">
                  <c:v>746</c:v>
                </c:pt>
                <c:pt idx="746">
                  <c:v>747</c:v>
                </c:pt>
                <c:pt idx="747">
                  <c:v>748</c:v>
                </c:pt>
                <c:pt idx="748">
                  <c:v>749</c:v>
                </c:pt>
                <c:pt idx="749">
                  <c:v>750</c:v>
                </c:pt>
                <c:pt idx="750">
                  <c:v>751</c:v>
                </c:pt>
                <c:pt idx="751">
                  <c:v>752</c:v>
                </c:pt>
                <c:pt idx="752">
                  <c:v>753</c:v>
                </c:pt>
                <c:pt idx="753">
                  <c:v>754</c:v>
                </c:pt>
                <c:pt idx="754">
                  <c:v>755</c:v>
                </c:pt>
                <c:pt idx="755">
                  <c:v>756</c:v>
                </c:pt>
                <c:pt idx="756">
                  <c:v>757</c:v>
                </c:pt>
                <c:pt idx="757">
                  <c:v>758</c:v>
                </c:pt>
                <c:pt idx="758">
                  <c:v>759</c:v>
                </c:pt>
                <c:pt idx="759">
                  <c:v>760</c:v>
                </c:pt>
                <c:pt idx="760">
                  <c:v>761</c:v>
                </c:pt>
                <c:pt idx="761">
                  <c:v>762</c:v>
                </c:pt>
                <c:pt idx="762">
                  <c:v>763</c:v>
                </c:pt>
                <c:pt idx="763">
                  <c:v>764</c:v>
                </c:pt>
                <c:pt idx="764">
                  <c:v>765</c:v>
                </c:pt>
                <c:pt idx="765">
                  <c:v>766</c:v>
                </c:pt>
                <c:pt idx="766">
                  <c:v>767</c:v>
                </c:pt>
                <c:pt idx="767">
                  <c:v>768</c:v>
                </c:pt>
                <c:pt idx="768">
                  <c:v>769</c:v>
                </c:pt>
                <c:pt idx="769">
                  <c:v>770</c:v>
                </c:pt>
                <c:pt idx="770">
                  <c:v>771</c:v>
                </c:pt>
                <c:pt idx="771">
                  <c:v>772</c:v>
                </c:pt>
                <c:pt idx="772">
                  <c:v>773</c:v>
                </c:pt>
                <c:pt idx="773">
                  <c:v>774</c:v>
                </c:pt>
                <c:pt idx="774">
                  <c:v>775</c:v>
                </c:pt>
                <c:pt idx="775">
                  <c:v>776</c:v>
                </c:pt>
                <c:pt idx="776">
                  <c:v>777</c:v>
                </c:pt>
                <c:pt idx="777">
                  <c:v>778</c:v>
                </c:pt>
                <c:pt idx="778">
                  <c:v>779</c:v>
                </c:pt>
                <c:pt idx="779">
                  <c:v>780</c:v>
                </c:pt>
                <c:pt idx="780">
                  <c:v>781</c:v>
                </c:pt>
                <c:pt idx="781">
                  <c:v>782</c:v>
                </c:pt>
                <c:pt idx="782">
                  <c:v>783</c:v>
                </c:pt>
                <c:pt idx="783">
                  <c:v>784</c:v>
                </c:pt>
                <c:pt idx="784">
                  <c:v>785</c:v>
                </c:pt>
                <c:pt idx="785">
                  <c:v>786</c:v>
                </c:pt>
                <c:pt idx="786">
                  <c:v>787</c:v>
                </c:pt>
                <c:pt idx="787">
                  <c:v>788</c:v>
                </c:pt>
                <c:pt idx="788">
                  <c:v>789</c:v>
                </c:pt>
                <c:pt idx="789">
                  <c:v>790</c:v>
                </c:pt>
                <c:pt idx="790">
                  <c:v>791</c:v>
                </c:pt>
                <c:pt idx="791">
                  <c:v>792</c:v>
                </c:pt>
                <c:pt idx="792">
                  <c:v>793</c:v>
                </c:pt>
                <c:pt idx="793">
                  <c:v>794</c:v>
                </c:pt>
                <c:pt idx="794">
                  <c:v>795</c:v>
                </c:pt>
                <c:pt idx="795">
                  <c:v>796</c:v>
                </c:pt>
                <c:pt idx="796">
                  <c:v>797</c:v>
                </c:pt>
                <c:pt idx="797">
                  <c:v>798</c:v>
                </c:pt>
                <c:pt idx="798">
                  <c:v>799</c:v>
                </c:pt>
                <c:pt idx="799">
                  <c:v>800</c:v>
                </c:pt>
                <c:pt idx="800">
                  <c:v>801</c:v>
                </c:pt>
                <c:pt idx="801">
                  <c:v>802</c:v>
                </c:pt>
                <c:pt idx="802">
                  <c:v>803</c:v>
                </c:pt>
                <c:pt idx="803">
                  <c:v>804</c:v>
                </c:pt>
                <c:pt idx="804">
                  <c:v>805</c:v>
                </c:pt>
                <c:pt idx="805">
                  <c:v>806</c:v>
                </c:pt>
                <c:pt idx="806">
                  <c:v>807</c:v>
                </c:pt>
                <c:pt idx="807">
                  <c:v>808</c:v>
                </c:pt>
                <c:pt idx="808">
                  <c:v>809</c:v>
                </c:pt>
                <c:pt idx="809">
                  <c:v>810</c:v>
                </c:pt>
                <c:pt idx="810">
                  <c:v>811</c:v>
                </c:pt>
                <c:pt idx="811">
                  <c:v>812</c:v>
                </c:pt>
                <c:pt idx="812">
                  <c:v>813</c:v>
                </c:pt>
                <c:pt idx="813">
                  <c:v>814</c:v>
                </c:pt>
                <c:pt idx="814">
                  <c:v>815</c:v>
                </c:pt>
                <c:pt idx="815">
                  <c:v>816</c:v>
                </c:pt>
                <c:pt idx="816">
                  <c:v>817</c:v>
                </c:pt>
                <c:pt idx="817">
                  <c:v>818</c:v>
                </c:pt>
                <c:pt idx="818">
                  <c:v>819</c:v>
                </c:pt>
                <c:pt idx="819">
                  <c:v>820</c:v>
                </c:pt>
                <c:pt idx="820">
                  <c:v>821</c:v>
                </c:pt>
                <c:pt idx="821">
                  <c:v>822</c:v>
                </c:pt>
                <c:pt idx="822">
                  <c:v>823</c:v>
                </c:pt>
                <c:pt idx="823">
                  <c:v>824</c:v>
                </c:pt>
                <c:pt idx="824">
                  <c:v>825</c:v>
                </c:pt>
                <c:pt idx="825">
                  <c:v>826</c:v>
                </c:pt>
                <c:pt idx="826">
                  <c:v>827</c:v>
                </c:pt>
                <c:pt idx="827">
                  <c:v>828</c:v>
                </c:pt>
                <c:pt idx="828">
                  <c:v>829</c:v>
                </c:pt>
                <c:pt idx="829">
                  <c:v>830</c:v>
                </c:pt>
                <c:pt idx="830">
                  <c:v>831</c:v>
                </c:pt>
                <c:pt idx="831">
                  <c:v>832</c:v>
                </c:pt>
                <c:pt idx="832">
                  <c:v>833</c:v>
                </c:pt>
                <c:pt idx="833">
                  <c:v>834</c:v>
                </c:pt>
                <c:pt idx="834">
                  <c:v>835</c:v>
                </c:pt>
                <c:pt idx="835">
                  <c:v>836</c:v>
                </c:pt>
                <c:pt idx="836">
                  <c:v>837</c:v>
                </c:pt>
                <c:pt idx="837">
                  <c:v>838</c:v>
                </c:pt>
                <c:pt idx="838">
                  <c:v>839</c:v>
                </c:pt>
                <c:pt idx="839">
                  <c:v>840</c:v>
                </c:pt>
                <c:pt idx="840">
                  <c:v>841</c:v>
                </c:pt>
                <c:pt idx="841">
                  <c:v>842</c:v>
                </c:pt>
                <c:pt idx="842">
                  <c:v>843</c:v>
                </c:pt>
                <c:pt idx="843">
                  <c:v>844</c:v>
                </c:pt>
                <c:pt idx="844">
                  <c:v>845</c:v>
                </c:pt>
                <c:pt idx="845">
                  <c:v>846</c:v>
                </c:pt>
                <c:pt idx="846">
                  <c:v>847</c:v>
                </c:pt>
                <c:pt idx="847">
                  <c:v>848</c:v>
                </c:pt>
                <c:pt idx="848">
                  <c:v>849</c:v>
                </c:pt>
                <c:pt idx="849">
                  <c:v>850</c:v>
                </c:pt>
                <c:pt idx="850">
                  <c:v>851</c:v>
                </c:pt>
                <c:pt idx="851">
                  <c:v>852</c:v>
                </c:pt>
                <c:pt idx="852">
                  <c:v>853</c:v>
                </c:pt>
                <c:pt idx="853">
                  <c:v>854</c:v>
                </c:pt>
                <c:pt idx="854">
                  <c:v>855</c:v>
                </c:pt>
                <c:pt idx="855">
                  <c:v>856</c:v>
                </c:pt>
                <c:pt idx="856">
                  <c:v>857</c:v>
                </c:pt>
                <c:pt idx="857">
                  <c:v>858</c:v>
                </c:pt>
                <c:pt idx="858">
                  <c:v>859</c:v>
                </c:pt>
                <c:pt idx="859">
                  <c:v>860</c:v>
                </c:pt>
                <c:pt idx="860">
                  <c:v>861</c:v>
                </c:pt>
                <c:pt idx="861">
                  <c:v>862</c:v>
                </c:pt>
                <c:pt idx="862">
                  <c:v>863</c:v>
                </c:pt>
                <c:pt idx="863">
                  <c:v>864</c:v>
                </c:pt>
                <c:pt idx="864">
                  <c:v>865</c:v>
                </c:pt>
                <c:pt idx="865">
                  <c:v>866</c:v>
                </c:pt>
                <c:pt idx="866">
                  <c:v>867</c:v>
                </c:pt>
                <c:pt idx="867">
                  <c:v>868</c:v>
                </c:pt>
                <c:pt idx="868">
                  <c:v>869</c:v>
                </c:pt>
                <c:pt idx="869">
                  <c:v>870</c:v>
                </c:pt>
                <c:pt idx="870">
                  <c:v>871</c:v>
                </c:pt>
                <c:pt idx="871">
                  <c:v>872</c:v>
                </c:pt>
                <c:pt idx="872">
                  <c:v>873</c:v>
                </c:pt>
                <c:pt idx="873">
                  <c:v>874</c:v>
                </c:pt>
                <c:pt idx="874">
                  <c:v>875</c:v>
                </c:pt>
                <c:pt idx="875">
                  <c:v>876</c:v>
                </c:pt>
                <c:pt idx="876">
                  <c:v>877</c:v>
                </c:pt>
                <c:pt idx="877">
                  <c:v>878</c:v>
                </c:pt>
                <c:pt idx="878">
                  <c:v>879</c:v>
                </c:pt>
                <c:pt idx="879">
                  <c:v>880</c:v>
                </c:pt>
                <c:pt idx="880">
                  <c:v>881</c:v>
                </c:pt>
                <c:pt idx="881">
                  <c:v>882</c:v>
                </c:pt>
                <c:pt idx="882">
                  <c:v>883</c:v>
                </c:pt>
                <c:pt idx="883">
                  <c:v>884</c:v>
                </c:pt>
                <c:pt idx="884">
                  <c:v>885</c:v>
                </c:pt>
                <c:pt idx="885">
                  <c:v>886</c:v>
                </c:pt>
                <c:pt idx="886">
                  <c:v>887</c:v>
                </c:pt>
                <c:pt idx="887">
                  <c:v>888</c:v>
                </c:pt>
                <c:pt idx="888">
                  <c:v>889</c:v>
                </c:pt>
                <c:pt idx="889">
                  <c:v>890</c:v>
                </c:pt>
                <c:pt idx="890">
                  <c:v>891</c:v>
                </c:pt>
                <c:pt idx="891">
                  <c:v>892</c:v>
                </c:pt>
                <c:pt idx="892">
                  <c:v>893</c:v>
                </c:pt>
                <c:pt idx="893">
                  <c:v>894</c:v>
                </c:pt>
                <c:pt idx="894">
                  <c:v>895</c:v>
                </c:pt>
                <c:pt idx="895">
                  <c:v>896</c:v>
                </c:pt>
                <c:pt idx="896">
                  <c:v>897</c:v>
                </c:pt>
                <c:pt idx="897">
                  <c:v>898</c:v>
                </c:pt>
                <c:pt idx="898">
                  <c:v>899</c:v>
                </c:pt>
                <c:pt idx="899">
                  <c:v>900</c:v>
                </c:pt>
                <c:pt idx="900">
                  <c:v>901</c:v>
                </c:pt>
                <c:pt idx="901">
                  <c:v>902</c:v>
                </c:pt>
                <c:pt idx="902">
                  <c:v>903</c:v>
                </c:pt>
                <c:pt idx="903">
                  <c:v>904</c:v>
                </c:pt>
                <c:pt idx="904">
                  <c:v>905</c:v>
                </c:pt>
                <c:pt idx="905">
                  <c:v>906</c:v>
                </c:pt>
                <c:pt idx="906">
                  <c:v>907</c:v>
                </c:pt>
                <c:pt idx="907">
                  <c:v>908</c:v>
                </c:pt>
                <c:pt idx="908">
                  <c:v>909</c:v>
                </c:pt>
                <c:pt idx="909">
                  <c:v>910</c:v>
                </c:pt>
                <c:pt idx="910">
                  <c:v>911</c:v>
                </c:pt>
                <c:pt idx="911">
                  <c:v>912</c:v>
                </c:pt>
                <c:pt idx="912">
                  <c:v>913</c:v>
                </c:pt>
                <c:pt idx="913">
                  <c:v>914</c:v>
                </c:pt>
                <c:pt idx="914">
                  <c:v>915</c:v>
                </c:pt>
                <c:pt idx="915">
                  <c:v>916</c:v>
                </c:pt>
                <c:pt idx="916">
                  <c:v>917</c:v>
                </c:pt>
                <c:pt idx="917">
                  <c:v>918</c:v>
                </c:pt>
                <c:pt idx="918">
                  <c:v>919</c:v>
                </c:pt>
                <c:pt idx="919">
                  <c:v>920</c:v>
                </c:pt>
                <c:pt idx="920">
                  <c:v>921</c:v>
                </c:pt>
                <c:pt idx="921">
                  <c:v>922</c:v>
                </c:pt>
                <c:pt idx="922">
                  <c:v>923</c:v>
                </c:pt>
                <c:pt idx="923">
                  <c:v>924</c:v>
                </c:pt>
                <c:pt idx="924">
                  <c:v>925</c:v>
                </c:pt>
                <c:pt idx="925">
                  <c:v>926</c:v>
                </c:pt>
                <c:pt idx="926">
                  <c:v>927</c:v>
                </c:pt>
                <c:pt idx="927">
                  <c:v>928</c:v>
                </c:pt>
                <c:pt idx="928">
                  <c:v>929</c:v>
                </c:pt>
                <c:pt idx="929">
                  <c:v>930</c:v>
                </c:pt>
                <c:pt idx="930">
                  <c:v>931</c:v>
                </c:pt>
                <c:pt idx="931">
                  <c:v>932</c:v>
                </c:pt>
                <c:pt idx="932">
                  <c:v>933</c:v>
                </c:pt>
                <c:pt idx="933">
                  <c:v>934</c:v>
                </c:pt>
                <c:pt idx="934">
                  <c:v>935</c:v>
                </c:pt>
                <c:pt idx="935">
                  <c:v>936</c:v>
                </c:pt>
                <c:pt idx="936">
                  <c:v>937</c:v>
                </c:pt>
                <c:pt idx="937">
                  <c:v>938</c:v>
                </c:pt>
                <c:pt idx="938">
                  <c:v>939</c:v>
                </c:pt>
                <c:pt idx="939">
                  <c:v>940</c:v>
                </c:pt>
                <c:pt idx="940">
                  <c:v>941</c:v>
                </c:pt>
                <c:pt idx="941">
                  <c:v>942</c:v>
                </c:pt>
                <c:pt idx="942">
                  <c:v>943</c:v>
                </c:pt>
                <c:pt idx="943">
                  <c:v>944</c:v>
                </c:pt>
                <c:pt idx="944">
                  <c:v>945</c:v>
                </c:pt>
                <c:pt idx="945">
                  <c:v>946</c:v>
                </c:pt>
                <c:pt idx="946">
                  <c:v>947</c:v>
                </c:pt>
                <c:pt idx="947">
                  <c:v>948</c:v>
                </c:pt>
                <c:pt idx="948">
                  <c:v>949</c:v>
                </c:pt>
                <c:pt idx="949">
                  <c:v>950</c:v>
                </c:pt>
                <c:pt idx="950">
                  <c:v>951</c:v>
                </c:pt>
                <c:pt idx="951">
                  <c:v>952</c:v>
                </c:pt>
                <c:pt idx="952">
                  <c:v>953</c:v>
                </c:pt>
                <c:pt idx="953">
                  <c:v>954</c:v>
                </c:pt>
                <c:pt idx="954">
                  <c:v>955</c:v>
                </c:pt>
                <c:pt idx="955">
                  <c:v>956</c:v>
                </c:pt>
                <c:pt idx="956">
                  <c:v>957</c:v>
                </c:pt>
                <c:pt idx="957">
                  <c:v>958</c:v>
                </c:pt>
                <c:pt idx="958">
                  <c:v>959</c:v>
                </c:pt>
                <c:pt idx="959">
                  <c:v>960</c:v>
                </c:pt>
                <c:pt idx="960">
                  <c:v>961</c:v>
                </c:pt>
                <c:pt idx="961">
                  <c:v>962</c:v>
                </c:pt>
                <c:pt idx="962">
                  <c:v>963</c:v>
                </c:pt>
                <c:pt idx="963">
                  <c:v>964</c:v>
                </c:pt>
                <c:pt idx="964">
                  <c:v>965</c:v>
                </c:pt>
                <c:pt idx="965">
                  <c:v>966</c:v>
                </c:pt>
                <c:pt idx="966">
                  <c:v>967</c:v>
                </c:pt>
                <c:pt idx="967">
                  <c:v>968</c:v>
                </c:pt>
                <c:pt idx="968">
                  <c:v>969</c:v>
                </c:pt>
                <c:pt idx="969">
                  <c:v>970</c:v>
                </c:pt>
                <c:pt idx="970">
                  <c:v>971</c:v>
                </c:pt>
                <c:pt idx="971">
                  <c:v>972</c:v>
                </c:pt>
                <c:pt idx="972">
                  <c:v>973</c:v>
                </c:pt>
                <c:pt idx="973">
                  <c:v>974</c:v>
                </c:pt>
                <c:pt idx="974">
                  <c:v>975</c:v>
                </c:pt>
                <c:pt idx="975">
                  <c:v>976</c:v>
                </c:pt>
                <c:pt idx="976">
                  <c:v>977</c:v>
                </c:pt>
                <c:pt idx="977">
                  <c:v>978</c:v>
                </c:pt>
                <c:pt idx="978">
                  <c:v>979</c:v>
                </c:pt>
                <c:pt idx="979">
                  <c:v>980</c:v>
                </c:pt>
                <c:pt idx="980">
                  <c:v>981</c:v>
                </c:pt>
                <c:pt idx="981">
                  <c:v>982</c:v>
                </c:pt>
                <c:pt idx="982">
                  <c:v>983</c:v>
                </c:pt>
                <c:pt idx="983">
                  <c:v>984</c:v>
                </c:pt>
                <c:pt idx="984">
                  <c:v>985</c:v>
                </c:pt>
                <c:pt idx="985">
                  <c:v>986</c:v>
                </c:pt>
                <c:pt idx="986">
                  <c:v>987</c:v>
                </c:pt>
                <c:pt idx="987">
                  <c:v>988</c:v>
                </c:pt>
                <c:pt idx="988">
                  <c:v>989</c:v>
                </c:pt>
                <c:pt idx="989">
                  <c:v>990</c:v>
                </c:pt>
                <c:pt idx="990">
                  <c:v>991</c:v>
                </c:pt>
                <c:pt idx="991">
                  <c:v>992</c:v>
                </c:pt>
                <c:pt idx="992">
                  <c:v>993</c:v>
                </c:pt>
                <c:pt idx="993">
                  <c:v>994</c:v>
                </c:pt>
                <c:pt idx="994">
                  <c:v>995</c:v>
                </c:pt>
                <c:pt idx="995">
                  <c:v>996</c:v>
                </c:pt>
                <c:pt idx="996">
                  <c:v>997</c:v>
                </c:pt>
                <c:pt idx="997">
                  <c:v>998</c:v>
                </c:pt>
                <c:pt idx="998">
                  <c:v>999</c:v>
                </c:pt>
                <c:pt idx="999">
                  <c:v>1000</c:v>
                </c:pt>
                <c:pt idx="1000">
                  <c:v>1001</c:v>
                </c:pt>
                <c:pt idx="1001">
                  <c:v>1002</c:v>
                </c:pt>
                <c:pt idx="1002">
                  <c:v>1003</c:v>
                </c:pt>
                <c:pt idx="1003">
                  <c:v>1004</c:v>
                </c:pt>
                <c:pt idx="1004">
                  <c:v>1005</c:v>
                </c:pt>
                <c:pt idx="1005">
                  <c:v>1006</c:v>
                </c:pt>
                <c:pt idx="1006">
                  <c:v>1007</c:v>
                </c:pt>
                <c:pt idx="1007">
                  <c:v>1008</c:v>
                </c:pt>
                <c:pt idx="1008">
                  <c:v>1009</c:v>
                </c:pt>
                <c:pt idx="1009">
                  <c:v>1010</c:v>
                </c:pt>
                <c:pt idx="1010">
                  <c:v>1011</c:v>
                </c:pt>
                <c:pt idx="1011">
                  <c:v>1012</c:v>
                </c:pt>
                <c:pt idx="1012">
                  <c:v>1013</c:v>
                </c:pt>
                <c:pt idx="1013">
                  <c:v>1014</c:v>
                </c:pt>
                <c:pt idx="1014">
                  <c:v>1015</c:v>
                </c:pt>
                <c:pt idx="1015">
                  <c:v>1016</c:v>
                </c:pt>
                <c:pt idx="1016">
                  <c:v>1017</c:v>
                </c:pt>
                <c:pt idx="1017">
                  <c:v>1018</c:v>
                </c:pt>
                <c:pt idx="1018">
                  <c:v>1019</c:v>
                </c:pt>
                <c:pt idx="1019">
                  <c:v>1020</c:v>
                </c:pt>
                <c:pt idx="1020">
                  <c:v>1021</c:v>
                </c:pt>
                <c:pt idx="1021">
                  <c:v>1022</c:v>
                </c:pt>
                <c:pt idx="1022">
                  <c:v>1023</c:v>
                </c:pt>
                <c:pt idx="1023">
                  <c:v>1024</c:v>
                </c:pt>
                <c:pt idx="1024">
                  <c:v>1025</c:v>
                </c:pt>
                <c:pt idx="1025">
                  <c:v>1026</c:v>
                </c:pt>
                <c:pt idx="1026">
                  <c:v>1027</c:v>
                </c:pt>
                <c:pt idx="1027">
                  <c:v>1028</c:v>
                </c:pt>
                <c:pt idx="1028">
                  <c:v>1029</c:v>
                </c:pt>
                <c:pt idx="1029">
                  <c:v>1030</c:v>
                </c:pt>
                <c:pt idx="1030">
                  <c:v>1031</c:v>
                </c:pt>
                <c:pt idx="1031">
                  <c:v>1032</c:v>
                </c:pt>
                <c:pt idx="1032">
                  <c:v>1033</c:v>
                </c:pt>
                <c:pt idx="1033">
                  <c:v>1034</c:v>
                </c:pt>
                <c:pt idx="1034">
                  <c:v>1035</c:v>
                </c:pt>
                <c:pt idx="1035">
                  <c:v>1036</c:v>
                </c:pt>
                <c:pt idx="1036">
                  <c:v>1037</c:v>
                </c:pt>
                <c:pt idx="1037">
                  <c:v>1038</c:v>
                </c:pt>
                <c:pt idx="1038">
                  <c:v>1039</c:v>
                </c:pt>
                <c:pt idx="1039">
                  <c:v>1040</c:v>
                </c:pt>
                <c:pt idx="1040">
                  <c:v>1041</c:v>
                </c:pt>
                <c:pt idx="1041">
                  <c:v>1042</c:v>
                </c:pt>
                <c:pt idx="1042">
                  <c:v>1043</c:v>
                </c:pt>
                <c:pt idx="1043">
                  <c:v>1044</c:v>
                </c:pt>
                <c:pt idx="1044">
                  <c:v>1045</c:v>
                </c:pt>
                <c:pt idx="1045">
                  <c:v>1046</c:v>
                </c:pt>
                <c:pt idx="1046">
                  <c:v>1047</c:v>
                </c:pt>
                <c:pt idx="1047">
                  <c:v>1048</c:v>
                </c:pt>
                <c:pt idx="1048">
                  <c:v>1049</c:v>
                </c:pt>
                <c:pt idx="1049">
                  <c:v>1050</c:v>
                </c:pt>
                <c:pt idx="1050">
                  <c:v>1051</c:v>
                </c:pt>
                <c:pt idx="1051">
                  <c:v>1052</c:v>
                </c:pt>
                <c:pt idx="1052">
                  <c:v>1053</c:v>
                </c:pt>
                <c:pt idx="1053">
                  <c:v>1054</c:v>
                </c:pt>
                <c:pt idx="1054">
                  <c:v>1055</c:v>
                </c:pt>
                <c:pt idx="1055">
                  <c:v>1056</c:v>
                </c:pt>
                <c:pt idx="1056">
                  <c:v>1057</c:v>
                </c:pt>
                <c:pt idx="1057">
                  <c:v>1058</c:v>
                </c:pt>
                <c:pt idx="1058">
                  <c:v>1059</c:v>
                </c:pt>
                <c:pt idx="1059">
                  <c:v>1060</c:v>
                </c:pt>
                <c:pt idx="1060">
                  <c:v>1061</c:v>
                </c:pt>
                <c:pt idx="1061">
                  <c:v>1062</c:v>
                </c:pt>
                <c:pt idx="1062">
                  <c:v>1063</c:v>
                </c:pt>
                <c:pt idx="1063">
                  <c:v>1064</c:v>
                </c:pt>
                <c:pt idx="1064">
                  <c:v>1065</c:v>
                </c:pt>
                <c:pt idx="1065">
                  <c:v>1066</c:v>
                </c:pt>
                <c:pt idx="1066">
                  <c:v>1067</c:v>
                </c:pt>
                <c:pt idx="1067">
                  <c:v>1068</c:v>
                </c:pt>
                <c:pt idx="1068">
                  <c:v>1069</c:v>
                </c:pt>
                <c:pt idx="1069">
                  <c:v>1070</c:v>
                </c:pt>
                <c:pt idx="1070">
                  <c:v>1071</c:v>
                </c:pt>
                <c:pt idx="1071">
                  <c:v>1072</c:v>
                </c:pt>
                <c:pt idx="1072">
                  <c:v>1073</c:v>
                </c:pt>
                <c:pt idx="1073">
                  <c:v>1074</c:v>
                </c:pt>
                <c:pt idx="1074">
                  <c:v>1075</c:v>
                </c:pt>
                <c:pt idx="1075">
                  <c:v>1076</c:v>
                </c:pt>
                <c:pt idx="1076">
                  <c:v>1077</c:v>
                </c:pt>
                <c:pt idx="1077">
                  <c:v>1078</c:v>
                </c:pt>
                <c:pt idx="1078">
                  <c:v>1079</c:v>
                </c:pt>
                <c:pt idx="1079">
                  <c:v>1080</c:v>
                </c:pt>
                <c:pt idx="1080">
                  <c:v>1081</c:v>
                </c:pt>
                <c:pt idx="1081">
                  <c:v>1082</c:v>
                </c:pt>
                <c:pt idx="1082">
                  <c:v>1083</c:v>
                </c:pt>
                <c:pt idx="1083">
                  <c:v>1084</c:v>
                </c:pt>
                <c:pt idx="1084">
                  <c:v>1085</c:v>
                </c:pt>
                <c:pt idx="1085">
                  <c:v>1086</c:v>
                </c:pt>
                <c:pt idx="1086">
                  <c:v>1087</c:v>
                </c:pt>
                <c:pt idx="1087">
                  <c:v>1088</c:v>
                </c:pt>
                <c:pt idx="1088">
                  <c:v>1089</c:v>
                </c:pt>
                <c:pt idx="1089">
                  <c:v>1090</c:v>
                </c:pt>
                <c:pt idx="1090">
                  <c:v>1091</c:v>
                </c:pt>
                <c:pt idx="1091">
                  <c:v>1092</c:v>
                </c:pt>
                <c:pt idx="1092">
                  <c:v>1093</c:v>
                </c:pt>
                <c:pt idx="1093">
                  <c:v>1094</c:v>
                </c:pt>
                <c:pt idx="1094">
                  <c:v>1095</c:v>
                </c:pt>
                <c:pt idx="1095">
                  <c:v>1096</c:v>
                </c:pt>
                <c:pt idx="1096">
                  <c:v>1097</c:v>
                </c:pt>
                <c:pt idx="1097">
                  <c:v>1098</c:v>
                </c:pt>
                <c:pt idx="1098">
                  <c:v>1099</c:v>
                </c:pt>
                <c:pt idx="1099">
                  <c:v>1100</c:v>
                </c:pt>
                <c:pt idx="1100">
                  <c:v>1101</c:v>
                </c:pt>
                <c:pt idx="1101">
                  <c:v>1102</c:v>
                </c:pt>
                <c:pt idx="1102">
                  <c:v>1103</c:v>
                </c:pt>
                <c:pt idx="1103">
                  <c:v>1104</c:v>
                </c:pt>
                <c:pt idx="1104">
                  <c:v>1105</c:v>
                </c:pt>
                <c:pt idx="1105">
                  <c:v>1106</c:v>
                </c:pt>
                <c:pt idx="1106">
                  <c:v>1107</c:v>
                </c:pt>
                <c:pt idx="1107">
                  <c:v>1108</c:v>
                </c:pt>
                <c:pt idx="1108">
                  <c:v>1109</c:v>
                </c:pt>
                <c:pt idx="1109">
                  <c:v>1110</c:v>
                </c:pt>
                <c:pt idx="1110">
                  <c:v>1111</c:v>
                </c:pt>
                <c:pt idx="1111">
                  <c:v>1112</c:v>
                </c:pt>
                <c:pt idx="1112">
                  <c:v>1113</c:v>
                </c:pt>
                <c:pt idx="1113">
                  <c:v>1114</c:v>
                </c:pt>
                <c:pt idx="1114">
                  <c:v>1115</c:v>
                </c:pt>
                <c:pt idx="1115">
                  <c:v>1116</c:v>
                </c:pt>
                <c:pt idx="1116">
                  <c:v>1117</c:v>
                </c:pt>
                <c:pt idx="1117">
                  <c:v>1118</c:v>
                </c:pt>
                <c:pt idx="1118">
                  <c:v>1119</c:v>
                </c:pt>
                <c:pt idx="1119">
                  <c:v>1120</c:v>
                </c:pt>
                <c:pt idx="1120">
                  <c:v>1121</c:v>
                </c:pt>
                <c:pt idx="1121">
                  <c:v>1122</c:v>
                </c:pt>
                <c:pt idx="1122">
                  <c:v>1123</c:v>
                </c:pt>
                <c:pt idx="1123">
                  <c:v>1124</c:v>
                </c:pt>
                <c:pt idx="1124">
                  <c:v>1125</c:v>
                </c:pt>
                <c:pt idx="1125">
                  <c:v>1126</c:v>
                </c:pt>
                <c:pt idx="1126">
                  <c:v>1127</c:v>
                </c:pt>
                <c:pt idx="1127">
                  <c:v>1128</c:v>
                </c:pt>
                <c:pt idx="1128">
                  <c:v>1129</c:v>
                </c:pt>
                <c:pt idx="1129">
                  <c:v>1130</c:v>
                </c:pt>
                <c:pt idx="1130">
                  <c:v>1131</c:v>
                </c:pt>
                <c:pt idx="1131">
                  <c:v>1132</c:v>
                </c:pt>
                <c:pt idx="1132">
                  <c:v>1133</c:v>
                </c:pt>
                <c:pt idx="1133">
                  <c:v>1134</c:v>
                </c:pt>
                <c:pt idx="1134">
                  <c:v>1135</c:v>
                </c:pt>
                <c:pt idx="1135">
                  <c:v>1136</c:v>
                </c:pt>
                <c:pt idx="1136">
                  <c:v>1137</c:v>
                </c:pt>
                <c:pt idx="1137">
                  <c:v>1138</c:v>
                </c:pt>
                <c:pt idx="1138">
                  <c:v>1139</c:v>
                </c:pt>
                <c:pt idx="1139">
                  <c:v>1140</c:v>
                </c:pt>
                <c:pt idx="1140">
                  <c:v>1141</c:v>
                </c:pt>
                <c:pt idx="1141">
                  <c:v>1142</c:v>
                </c:pt>
                <c:pt idx="1142">
                  <c:v>1143</c:v>
                </c:pt>
                <c:pt idx="1143">
                  <c:v>1144</c:v>
                </c:pt>
                <c:pt idx="1144">
                  <c:v>1145</c:v>
                </c:pt>
                <c:pt idx="1145">
                  <c:v>1146</c:v>
                </c:pt>
                <c:pt idx="1146">
                  <c:v>1147</c:v>
                </c:pt>
                <c:pt idx="1147">
                  <c:v>1148</c:v>
                </c:pt>
                <c:pt idx="1148">
                  <c:v>1149</c:v>
                </c:pt>
                <c:pt idx="1149">
                  <c:v>1150</c:v>
                </c:pt>
                <c:pt idx="1150">
                  <c:v>1151</c:v>
                </c:pt>
                <c:pt idx="1151">
                  <c:v>1152</c:v>
                </c:pt>
                <c:pt idx="1152">
                  <c:v>1153</c:v>
                </c:pt>
                <c:pt idx="1153">
                  <c:v>1154</c:v>
                </c:pt>
                <c:pt idx="1154">
                  <c:v>1155</c:v>
                </c:pt>
                <c:pt idx="1155">
                  <c:v>1156</c:v>
                </c:pt>
                <c:pt idx="1156">
                  <c:v>1157</c:v>
                </c:pt>
                <c:pt idx="1157">
                  <c:v>1158</c:v>
                </c:pt>
                <c:pt idx="1158">
                  <c:v>1159</c:v>
                </c:pt>
                <c:pt idx="1159">
                  <c:v>1160</c:v>
                </c:pt>
                <c:pt idx="1160">
                  <c:v>1161</c:v>
                </c:pt>
                <c:pt idx="1161">
                  <c:v>1162</c:v>
                </c:pt>
                <c:pt idx="1162">
                  <c:v>1163</c:v>
                </c:pt>
                <c:pt idx="1163">
                  <c:v>1164</c:v>
                </c:pt>
                <c:pt idx="1164">
                  <c:v>1165</c:v>
                </c:pt>
                <c:pt idx="1165">
                  <c:v>1166</c:v>
                </c:pt>
                <c:pt idx="1166">
                  <c:v>1167</c:v>
                </c:pt>
                <c:pt idx="1167">
                  <c:v>1168</c:v>
                </c:pt>
                <c:pt idx="1168">
                  <c:v>1169</c:v>
                </c:pt>
                <c:pt idx="1169">
                  <c:v>1170</c:v>
                </c:pt>
                <c:pt idx="1170">
                  <c:v>1171</c:v>
                </c:pt>
                <c:pt idx="1171">
                  <c:v>1172</c:v>
                </c:pt>
                <c:pt idx="1172">
                  <c:v>1173</c:v>
                </c:pt>
                <c:pt idx="1173">
                  <c:v>1174</c:v>
                </c:pt>
                <c:pt idx="1174">
                  <c:v>1175</c:v>
                </c:pt>
                <c:pt idx="1175">
                  <c:v>1176</c:v>
                </c:pt>
                <c:pt idx="1176">
                  <c:v>1177</c:v>
                </c:pt>
                <c:pt idx="1177">
                  <c:v>1178</c:v>
                </c:pt>
                <c:pt idx="1178">
                  <c:v>1179</c:v>
                </c:pt>
                <c:pt idx="1179">
                  <c:v>1180</c:v>
                </c:pt>
                <c:pt idx="1180">
                  <c:v>1181</c:v>
                </c:pt>
                <c:pt idx="1181">
                  <c:v>1182</c:v>
                </c:pt>
                <c:pt idx="1182">
                  <c:v>1183</c:v>
                </c:pt>
                <c:pt idx="1183">
                  <c:v>1184</c:v>
                </c:pt>
                <c:pt idx="1184">
                  <c:v>1185</c:v>
                </c:pt>
                <c:pt idx="1185">
                  <c:v>1186</c:v>
                </c:pt>
                <c:pt idx="1186">
                  <c:v>1187</c:v>
                </c:pt>
                <c:pt idx="1187">
                  <c:v>1188</c:v>
                </c:pt>
                <c:pt idx="1188">
                  <c:v>1189</c:v>
                </c:pt>
                <c:pt idx="1189">
                  <c:v>1190</c:v>
                </c:pt>
                <c:pt idx="1190">
                  <c:v>1191</c:v>
                </c:pt>
                <c:pt idx="1191">
                  <c:v>1192</c:v>
                </c:pt>
                <c:pt idx="1192">
                  <c:v>1193</c:v>
                </c:pt>
                <c:pt idx="1193">
                  <c:v>1194</c:v>
                </c:pt>
                <c:pt idx="1194">
                  <c:v>1195</c:v>
                </c:pt>
                <c:pt idx="1195">
                  <c:v>1196</c:v>
                </c:pt>
                <c:pt idx="1196">
                  <c:v>1197</c:v>
                </c:pt>
                <c:pt idx="1197">
                  <c:v>1198</c:v>
                </c:pt>
                <c:pt idx="1198">
                  <c:v>1199</c:v>
                </c:pt>
                <c:pt idx="1199">
                  <c:v>1200</c:v>
                </c:pt>
                <c:pt idx="1200">
                  <c:v>1201</c:v>
                </c:pt>
                <c:pt idx="1201">
                  <c:v>1202</c:v>
                </c:pt>
                <c:pt idx="1202">
                  <c:v>1203</c:v>
                </c:pt>
                <c:pt idx="1203">
                  <c:v>1204</c:v>
                </c:pt>
                <c:pt idx="1204">
                  <c:v>1205</c:v>
                </c:pt>
                <c:pt idx="1205">
                  <c:v>1206</c:v>
                </c:pt>
                <c:pt idx="1206">
                  <c:v>1207</c:v>
                </c:pt>
                <c:pt idx="1207">
                  <c:v>1208</c:v>
                </c:pt>
                <c:pt idx="1208">
                  <c:v>1209</c:v>
                </c:pt>
                <c:pt idx="1209">
                  <c:v>1210</c:v>
                </c:pt>
                <c:pt idx="1210">
                  <c:v>1211</c:v>
                </c:pt>
                <c:pt idx="1211">
                  <c:v>1212</c:v>
                </c:pt>
                <c:pt idx="1212">
                  <c:v>1213</c:v>
                </c:pt>
                <c:pt idx="1213">
                  <c:v>1214</c:v>
                </c:pt>
                <c:pt idx="1214">
                  <c:v>1215</c:v>
                </c:pt>
                <c:pt idx="1215">
                  <c:v>1216</c:v>
                </c:pt>
                <c:pt idx="1216">
                  <c:v>1217</c:v>
                </c:pt>
                <c:pt idx="1217">
                  <c:v>1218</c:v>
                </c:pt>
                <c:pt idx="1218">
                  <c:v>1219</c:v>
                </c:pt>
                <c:pt idx="1219">
                  <c:v>1220</c:v>
                </c:pt>
                <c:pt idx="1220">
                  <c:v>1221</c:v>
                </c:pt>
                <c:pt idx="1221">
                  <c:v>1222</c:v>
                </c:pt>
                <c:pt idx="1222">
                  <c:v>1223</c:v>
                </c:pt>
                <c:pt idx="1223">
                  <c:v>1224</c:v>
                </c:pt>
                <c:pt idx="1224">
                  <c:v>1225</c:v>
                </c:pt>
                <c:pt idx="1225">
                  <c:v>1226</c:v>
                </c:pt>
                <c:pt idx="1226">
                  <c:v>1227</c:v>
                </c:pt>
                <c:pt idx="1227">
                  <c:v>1228</c:v>
                </c:pt>
                <c:pt idx="1228">
                  <c:v>1229</c:v>
                </c:pt>
                <c:pt idx="1229">
                  <c:v>1230</c:v>
                </c:pt>
                <c:pt idx="1230">
                  <c:v>1231</c:v>
                </c:pt>
                <c:pt idx="1231">
                  <c:v>1232</c:v>
                </c:pt>
                <c:pt idx="1232">
                  <c:v>1233</c:v>
                </c:pt>
                <c:pt idx="1233">
                  <c:v>1234</c:v>
                </c:pt>
                <c:pt idx="1234">
                  <c:v>1235</c:v>
                </c:pt>
                <c:pt idx="1235">
                  <c:v>1236</c:v>
                </c:pt>
                <c:pt idx="1236">
                  <c:v>1237</c:v>
                </c:pt>
                <c:pt idx="1237">
                  <c:v>1238</c:v>
                </c:pt>
                <c:pt idx="1238">
                  <c:v>1239</c:v>
                </c:pt>
                <c:pt idx="1239">
                  <c:v>1240</c:v>
                </c:pt>
                <c:pt idx="1240">
                  <c:v>1241</c:v>
                </c:pt>
                <c:pt idx="1241">
                  <c:v>1242</c:v>
                </c:pt>
                <c:pt idx="1242">
                  <c:v>1243</c:v>
                </c:pt>
                <c:pt idx="1243">
                  <c:v>1244</c:v>
                </c:pt>
                <c:pt idx="1244">
                  <c:v>1245</c:v>
                </c:pt>
                <c:pt idx="1245">
                  <c:v>1246</c:v>
                </c:pt>
                <c:pt idx="1246">
                  <c:v>1247</c:v>
                </c:pt>
                <c:pt idx="1247">
                  <c:v>1248</c:v>
                </c:pt>
                <c:pt idx="1248">
                  <c:v>1249</c:v>
                </c:pt>
                <c:pt idx="1249">
                  <c:v>1250</c:v>
                </c:pt>
                <c:pt idx="1250">
                  <c:v>1251</c:v>
                </c:pt>
                <c:pt idx="1251">
                  <c:v>1252</c:v>
                </c:pt>
                <c:pt idx="1252">
                  <c:v>1253</c:v>
                </c:pt>
                <c:pt idx="1253">
                  <c:v>1254</c:v>
                </c:pt>
                <c:pt idx="1254">
                  <c:v>1255</c:v>
                </c:pt>
                <c:pt idx="1255">
                  <c:v>1256</c:v>
                </c:pt>
                <c:pt idx="1256">
                  <c:v>1257</c:v>
                </c:pt>
                <c:pt idx="1257">
                  <c:v>1258</c:v>
                </c:pt>
                <c:pt idx="1258">
                  <c:v>1259</c:v>
                </c:pt>
                <c:pt idx="1259">
                  <c:v>1260</c:v>
                </c:pt>
                <c:pt idx="1260">
                  <c:v>1261</c:v>
                </c:pt>
                <c:pt idx="1261">
                  <c:v>1262</c:v>
                </c:pt>
                <c:pt idx="1262">
                  <c:v>1263</c:v>
                </c:pt>
                <c:pt idx="1263">
                  <c:v>1264</c:v>
                </c:pt>
                <c:pt idx="1264">
                  <c:v>1265</c:v>
                </c:pt>
                <c:pt idx="1265">
                  <c:v>1266</c:v>
                </c:pt>
                <c:pt idx="1266">
                  <c:v>1267</c:v>
                </c:pt>
                <c:pt idx="1267">
                  <c:v>1268</c:v>
                </c:pt>
                <c:pt idx="1268">
                  <c:v>1269</c:v>
                </c:pt>
                <c:pt idx="1269">
                  <c:v>1270</c:v>
                </c:pt>
                <c:pt idx="1270">
                  <c:v>1271</c:v>
                </c:pt>
                <c:pt idx="1271">
                  <c:v>1272</c:v>
                </c:pt>
                <c:pt idx="1272">
                  <c:v>1273</c:v>
                </c:pt>
                <c:pt idx="1273">
                  <c:v>1274</c:v>
                </c:pt>
                <c:pt idx="1274">
                  <c:v>1275</c:v>
                </c:pt>
                <c:pt idx="1275">
                  <c:v>1276</c:v>
                </c:pt>
                <c:pt idx="1276">
                  <c:v>1277</c:v>
                </c:pt>
                <c:pt idx="1277">
                  <c:v>1278</c:v>
                </c:pt>
                <c:pt idx="1278">
                  <c:v>1279</c:v>
                </c:pt>
                <c:pt idx="1279">
                  <c:v>1280</c:v>
                </c:pt>
                <c:pt idx="1280">
                  <c:v>1281</c:v>
                </c:pt>
                <c:pt idx="1281">
                  <c:v>1282</c:v>
                </c:pt>
                <c:pt idx="1282">
                  <c:v>1283</c:v>
                </c:pt>
                <c:pt idx="1283">
                  <c:v>1284</c:v>
                </c:pt>
                <c:pt idx="1284">
                  <c:v>1285</c:v>
                </c:pt>
                <c:pt idx="1285">
                  <c:v>1286</c:v>
                </c:pt>
                <c:pt idx="1286">
                  <c:v>1287</c:v>
                </c:pt>
                <c:pt idx="1287">
                  <c:v>1288</c:v>
                </c:pt>
                <c:pt idx="1288">
                  <c:v>1289</c:v>
                </c:pt>
                <c:pt idx="1289">
                  <c:v>1290</c:v>
                </c:pt>
                <c:pt idx="1290">
                  <c:v>1291</c:v>
                </c:pt>
                <c:pt idx="1291">
                  <c:v>1292</c:v>
                </c:pt>
                <c:pt idx="1292">
                  <c:v>1293</c:v>
                </c:pt>
                <c:pt idx="1293">
                  <c:v>1294</c:v>
                </c:pt>
                <c:pt idx="1294">
                  <c:v>1295</c:v>
                </c:pt>
                <c:pt idx="1295">
                  <c:v>1296</c:v>
                </c:pt>
                <c:pt idx="1296">
                  <c:v>1297</c:v>
                </c:pt>
                <c:pt idx="1297">
                  <c:v>1298</c:v>
                </c:pt>
                <c:pt idx="1298">
                  <c:v>1299</c:v>
                </c:pt>
                <c:pt idx="1299">
                  <c:v>1300</c:v>
                </c:pt>
                <c:pt idx="1300">
                  <c:v>1301</c:v>
                </c:pt>
                <c:pt idx="1301">
                  <c:v>1302</c:v>
                </c:pt>
                <c:pt idx="1302">
                  <c:v>1303</c:v>
                </c:pt>
                <c:pt idx="1303">
                  <c:v>1304</c:v>
                </c:pt>
                <c:pt idx="1304">
                  <c:v>1305</c:v>
                </c:pt>
                <c:pt idx="1305">
                  <c:v>1306</c:v>
                </c:pt>
                <c:pt idx="1306">
                  <c:v>1307</c:v>
                </c:pt>
                <c:pt idx="1307">
                  <c:v>1308</c:v>
                </c:pt>
                <c:pt idx="1308">
                  <c:v>1309</c:v>
                </c:pt>
                <c:pt idx="1309">
                  <c:v>1310</c:v>
                </c:pt>
                <c:pt idx="1310">
                  <c:v>1311</c:v>
                </c:pt>
                <c:pt idx="1311">
                  <c:v>1312</c:v>
                </c:pt>
                <c:pt idx="1312">
                  <c:v>1313</c:v>
                </c:pt>
                <c:pt idx="1313">
                  <c:v>1314</c:v>
                </c:pt>
                <c:pt idx="1314">
                  <c:v>1315</c:v>
                </c:pt>
                <c:pt idx="1315">
                  <c:v>1316</c:v>
                </c:pt>
                <c:pt idx="1316">
                  <c:v>1317</c:v>
                </c:pt>
                <c:pt idx="1317">
                  <c:v>1318</c:v>
                </c:pt>
                <c:pt idx="1318">
                  <c:v>1319</c:v>
                </c:pt>
                <c:pt idx="1319">
                  <c:v>1320</c:v>
                </c:pt>
                <c:pt idx="1320">
                  <c:v>1321</c:v>
                </c:pt>
                <c:pt idx="1321">
                  <c:v>1322</c:v>
                </c:pt>
                <c:pt idx="1322">
                  <c:v>1323</c:v>
                </c:pt>
                <c:pt idx="1323">
                  <c:v>1324</c:v>
                </c:pt>
                <c:pt idx="1324">
                  <c:v>1325</c:v>
                </c:pt>
                <c:pt idx="1325">
                  <c:v>1326</c:v>
                </c:pt>
                <c:pt idx="1326">
                  <c:v>1327</c:v>
                </c:pt>
                <c:pt idx="1327">
                  <c:v>1328</c:v>
                </c:pt>
                <c:pt idx="1328">
                  <c:v>1329</c:v>
                </c:pt>
                <c:pt idx="1329">
                  <c:v>1330</c:v>
                </c:pt>
                <c:pt idx="1330">
                  <c:v>1331</c:v>
                </c:pt>
                <c:pt idx="1331">
                  <c:v>1332</c:v>
                </c:pt>
                <c:pt idx="1332">
                  <c:v>1333</c:v>
                </c:pt>
                <c:pt idx="1333">
                  <c:v>1334</c:v>
                </c:pt>
                <c:pt idx="1334">
                  <c:v>1335</c:v>
                </c:pt>
                <c:pt idx="1335">
                  <c:v>1336</c:v>
                </c:pt>
                <c:pt idx="1336">
                  <c:v>1337</c:v>
                </c:pt>
                <c:pt idx="1337">
                  <c:v>1338</c:v>
                </c:pt>
                <c:pt idx="1338">
                  <c:v>1339</c:v>
                </c:pt>
                <c:pt idx="1339">
                  <c:v>1340</c:v>
                </c:pt>
                <c:pt idx="1340">
                  <c:v>1341</c:v>
                </c:pt>
                <c:pt idx="1341">
                  <c:v>1342</c:v>
                </c:pt>
                <c:pt idx="1342">
                  <c:v>1343</c:v>
                </c:pt>
                <c:pt idx="1343">
                  <c:v>1344</c:v>
                </c:pt>
                <c:pt idx="1344">
                  <c:v>1345</c:v>
                </c:pt>
                <c:pt idx="1345">
                  <c:v>1346</c:v>
                </c:pt>
                <c:pt idx="1346">
                  <c:v>1347</c:v>
                </c:pt>
                <c:pt idx="1347">
                  <c:v>1348</c:v>
                </c:pt>
                <c:pt idx="1348">
                  <c:v>1349</c:v>
                </c:pt>
                <c:pt idx="1349">
                  <c:v>1350</c:v>
                </c:pt>
                <c:pt idx="1350">
                  <c:v>1351</c:v>
                </c:pt>
                <c:pt idx="1351">
                  <c:v>1352</c:v>
                </c:pt>
                <c:pt idx="1352">
                  <c:v>1353</c:v>
                </c:pt>
                <c:pt idx="1353">
                  <c:v>1354</c:v>
                </c:pt>
                <c:pt idx="1354">
                  <c:v>1355</c:v>
                </c:pt>
                <c:pt idx="1355">
                  <c:v>1356</c:v>
                </c:pt>
                <c:pt idx="1356">
                  <c:v>1357</c:v>
                </c:pt>
                <c:pt idx="1357">
                  <c:v>1358</c:v>
                </c:pt>
                <c:pt idx="1358">
                  <c:v>1359</c:v>
                </c:pt>
                <c:pt idx="1359">
                  <c:v>1360</c:v>
                </c:pt>
                <c:pt idx="1360">
                  <c:v>1361</c:v>
                </c:pt>
                <c:pt idx="1361">
                  <c:v>1362</c:v>
                </c:pt>
                <c:pt idx="1362">
                  <c:v>1363</c:v>
                </c:pt>
                <c:pt idx="1363">
                  <c:v>1364</c:v>
                </c:pt>
                <c:pt idx="1364">
                  <c:v>1365</c:v>
                </c:pt>
                <c:pt idx="1365">
                  <c:v>1366</c:v>
                </c:pt>
                <c:pt idx="1366">
                  <c:v>1367</c:v>
                </c:pt>
                <c:pt idx="1367">
                  <c:v>1368</c:v>
                </c:pt>
                <c:pt idx="1368">
                  <c:v>1369</c:v>
                </c:pt>
                <c:pt idx="1369">
                  <c:v>1370</c:v>
                </c:pt>
                <c:pt idx="1370">
                  <c:v>1371</c:v>
                </c:pt>
                <c:pt idx="1371">
                  <c:v>1372</c:v>
                </c:pt>
                <c:pt idx="1372">
                  <c:v>1373</c:v>
                </c:pt>
                <c:pt idx="1373">
                  <c:v>1374</c:v>
                </c:pt>
                <c:pt idx="1374">
                  <c:v>1375</c:v>
                </c:pt>
                <c:pt idx="1375">
                  <c:v>1376</c:v>
                </c:pt>
                <c:pt idx="1376">
                  <c:v>1377</c:v>
                </c:pt>
                <c:pt idx="1377">
                  <c:v>1378</c:v>
                </c:pt>
                <c:pt idx="1378">
                  <c:v>1379</c:v>
                </c:pt>
                <c:pt idx="1379">
                  <c:v>1380</c:v>
                </c:pt>
                <c:pt idx="1380">
                  <c:v>1381</c:v>
                </c:pt>
                <c:pt idx="1381">
                  <c:v>1382</c:v>
                </c:pt>
                <c:pt idx="1382">
                  <c:v>1383</c:v>
                </c:pt>
                <c:pt idx="1383">
                  <c:v>1384</c:v>
                </c:pt>
                <c:pt idx="1384">
                  <c:v>1385</c:v>
                </c:pt>
                <c:pt idx="1385">
                  <c:v>1386</c:v>
                </c:pt>
                <c:pt idx="1386">
                  <c:v>1387</c:v>
                </c:pt>
                <c:pt idx="1387">
                  <c:v>1388</c:v>
                </c:pt>
                <c:pt idx="1388">
                  <c:v>1389</c:v>
                </c:pt>
                <c:pt idx="1389">
                  <c:v>1390</c:v>
                </c:pt>
                <c:pt idx="1390">
                  <c:v>1391</c:v>
                </c:pt>
                <c:pt idx="1391">
                  <c:v>1392</c:v>
                </c:pt>
                <c:pt idx="1392">
                  <c:v>1393</c:v>
                </c:pt>
                <c:pt idx="1393">
                  <c:v>1394</c:v>
                </c:pt>
                <c:pt idx="1394">
                  <c:v>1395</c:v>
                </c:pt>
                <c:pt idx="1395">
                  <c:v>1396</c:v>
                </c:pt>
                <c:pt idx="1396">
                  <c:v>1397</c:v>
                </c:pt>
                <c:pt idx="1397">
                  <c:v>1398</c:v>
                </c:pt>
                <c:pt idx="1398">
                  <c:v>1399</c:v>
                </c:pt>
                <c:pt idx="1399">
                  <c:v>1400</c:v>
                </c:pt>
                <c:pt idx="1400">
                  <c:v>1401</c:v>
                </c:pt>
                <c:pt idx="1401">
                  <c:v>1402</c:v>
                </c:pt>
                <c:pt idx="1402">
                  <c:v>1403</c:v>
                </c:pt>
                <c:pt idx="1403">
                  <c:v>1404</c:v>
                </c:pt>
                <c:pt idx="1404">
                  <c:v>1405</c:v>
                </c:pt>
                <c:pt idx="1405">
                  <c:v>1406</c:v>
                </c:pt>
                <c:pt idx="1406">
                  <c:v>1407</c:v>
                </c:pt>
                <c:pt idx="1407">
                  <c:v>1408</c:v>
                </c:pt>
                <c:pt idx="1408">
                  <c:v>1409</c:v>
                </c:pt>
                <c:pt idx="1409">
                  <c:v>1410</c:v>
                </c:pt>
                <c:pt idx="1410">
                  <c:v>1411</c:v>
                </c:pt>
                <c:pt idx="1411">
                  <c:v>1412</c:v>
                </c:pt>
                <c:pt idx="1412">
                  <c:v>1413</c:v>
                </c:pt>
                <c:pt idx="1413">
                  <c:v>1414</c:v>
                </c:pt>
                <c:pt idx="1414">
                  <c:v>1415</c:v>
                </c:pt>
                <c:pt idx="1415">
                  <c:v>1416</c:v>
                </c:pt>
                <c:pt idx="1416">
                  <c:v>1417</c:v>
                </c:pt>
                <c:pt idx="1417">
                  <c:v>1418</c:v>
                </c:pt>
                <c:pt idx="1418">
                  <c:v>1419</c:v>
                </c:pt>
                <c:pt idx="1419">
                  <c:v>1420</c:v>
                </c:pt>
                <c:pt idx="1420">
                  <c:v>1421</c:v>
                </c:pt>
                <c:pt idx="1421">
                  <c:v>1422</c:v>
                </c:pt>
                <c:pt idx="1422">
                  <c:v>1423</c:v>
                </c:pt>
                <c:pt idx="1423">
                  <c:v>1424</c:v>
                </c:pt>
                <c:pt idx="1424">
                  <c:v>1425</c:v>
                </c:pt>
                <c:pt idx="1425">
                  <c:v>1426</c:v>
                </c:pt>
                <c:pt idx="1426">
                  <c:v>1427</c:v>
                </c:pt>
                <c:pt idx="1427">
                  <c:v>1428</c:v>
                </c:pt>
                <c:pt idx="1428">
                  <c:v>1429</c:v>
                </c:pt>
                <c:pt idx="1429">
                  <c:v>1430</c:v>
                </c:pt>
                <c:pt idx="1430">
                  <c:v>1431</c:v>
                </c:pt>
                <c:pt idx="1431">
                  <c:v>1432</c:v>
                </c:pt>
                <c:pt idx="1432">
                  <c:v>1433</c:v>
                </c:pt>
                <c:pt idx="1433">
                  <c:v>1434</c:v>
                </c:pt>
                <c:pt idx="1434">
                  <c:v>1435</c:v>
                </c:pt>
                <c:pt idx="1435">
                  <c:v>1436</c:v>
                </c:pt>
                <c:pt idx="1436">
                  <c:v>1437</c:v>
                </c:pt>
                <c:pt idx="1437">
                  <c:v>1438</c:v>
                </c:pt>
                <c:pt idx="1438">
                  <c:v>1439</c:v>
                </c:pt>
                <c:pt idx="1439">
                  <c:v>1440</c:v>
                </c:pt>
                <c:pt idx="1440">
                  <c:v>1441</c:v>
                </c:pt>
                <c:pt idx="1441">
                  <c:v>1442</c:v>
                </c:pt>
                <c:pt idx="1442">
                  <c:v>1443</c:v>
                </c:pt>
                <c:pt idx="1443">
                  <c:v>1444</c:v>
                </c:pt>
                <c:pt idx="1444">
                  <c:v>1445</c:v>
                </c:pt>
                <c:pt idx="1445">
                  <c:v>1446</c:v>
                </c:pt>
                <c:pt idx="1446">
                  <c:v>1447</c:v>
                </c:pt>
                <c:pt idx="1447">
                  <c:v>1448</c:v>
                </c:pt>
                <c:pt idx="1448">
                  <c:v>1449</c:v>
                </c:pt>
                <c:pt idx="1449">
                  <c:v>1450</c:v>
                </c:pt>
                <c:pt idx="1450">
                  <c:v>1451</c:v>
                </c:pt>
                <c:pt idx="1451">
                  <c:v>1452</c:v>
                </c:pt>
                <c:pt idx="1452">
                  <c:v>1453</c:v>
                </c:pt>
                <c:pt idx="1453">
                  <c:v>1454</c:v>
                </c:pt>
                <c:pt idx="1454">
                  <c:v>1455</c:v>
                </c:pt>
                <c:pt idx="1455">
                  <c:v>1456</c:v>
                </c:pt>
                <c:pt idx="1456">
                  <c:v>1457</c:v>
                </c:pt>
                <c:pt idx="1457">
                  <c:v>1458</c:v>
                </c:pt>
                <c:pt idx="1458">
                  <c:v>1459</c:v>
                </c:pt>
                <c:pt idx="1459">
                  <c:v>1460</c:v>
                </c:pt>
                <c:pt idx="1460">
                  <c:v>1461</c:v>
                </c:pt>
                <c:pt idx="1461">
                  <c:v>1462</c:v>
                </c:pt>
                <c:pt idx="1462">
                  <c:v>1463</c:v>
                </c:pt>
                <c:pt idx="1463">
                  <c:v>1464</c:v>
                </c:pt>
                <c:pt idx="1464">
                  <c:v>1465</c:v>
                </c:pt>
                <c:pt idx="1465">
                  <c:v>1466</c:v>
                </c:pt>
                <c:pt idx="1466">
                  <c:v>1467</c:v>
                </c:pt>
                <c:pt idx="1467">
                  <c:v>1468</c:v>
                </c:pt>
                <c:pt idx="1468">
                  <c:v>1469</c:v>
                </c:pt>
                <c:pt idx="1469">
                  <c:v>1470</c:v>
                </c:pt>
                <c:pt idx="1470">
                  <c:v>1471</c:v>
                </c:pt>
                <c:pt idx="1471">
                  <c:v>1472</c:v>
                </c:pt>
                <c:pt idx="1472">
                  <c:v>1473</c:v>
                </c:pt>
                <c:pt idx="1473">
                  <c:v>1474</c:v>
                </c:pt>
                <c:pt idx="1474">
                  <c:v>1475</c:v>
                </c:pt>
                <c:pt idx="1475">
                  <c:v>1476</c:v>
                </c:pt>
                <c:pt idx="1476">
                  <c:v>1477</c:v>
                </c:pt>
                <c:pt idx="1477">
                  <c:v>1478</c:v>
                </c:pt>
                <c:pt idx="1478">
                  <c:v>1479</c:v>
                </c:pt>
                <c:pt idx="1479">
                  <c:v>1480</c:v>
                </c:pt>
                <c:pt idx="1480">
                  <c:v>1481</c:v>
                </c:pt>
                <c:pt idx="1481">
                  <c:v>1482</c:v>
                </c:pt>
                <c:pt idx="1482">
                  <c:v>1483</c:v>
                </c:pt>
                <c:pt idx="1483">
                  <c:v>1484</c:v>
                </c:pt>
                <c:pt idx="1484">
                  <c:v>1485</c:v>
                </c:pt>
                <c:pt idx="1485">
                  <c:v>1486</c:v>
                </c:pt>
                <c:pt idx="1486">
                  <c:v>1487</c:v>
                </c:pt>
                <c:pt idx="1487">
                  <c:v>1488</c:v>
                </c:pt>
                <c:pt idx="1488">
                  <c:v>1489</c:v>
                </c:pt>
                <c:pt idx="1489">
                  <c:v>1490</c:v>
                </c:pt>
                <c:pt idx="1490">
                  <c:v>1491</c:v>
                </c:pt>
                <c:pt idx="1491">
                  <c:v>1492</c:v>
                </c:pt>
                <c:pt idx="1492">
                  <c:v>1493</c:v>
                </c:pt>
                <c:pt idx="1493">
                  <c:v>1494</c:v>
                </c:pt>
                <c:pt idx="1494">
                  <c:v>1495</c:v>
                </c:pt>
                <c:pt idx="1495">
                  <c:v>1496</c:v>
                </c:pt>
                <c:pt idx="1496">
                  <c:v>1497</c:v>
                </c:pt>
                <c:pt idx="1497">
                  <c:v>1498</c:v>
                </c:pt>
                <c:pt idx="1498">
                  <c:v>1499</c:v>
                </c:pt>
                <c:pt idx="1499">
                  <c:v>1500</c:v>
                </c:pt>
                <c:pt idx="1500">
                  <c:v>1501</c:v>
                </c:pt>
                <c:pt idx="1501">
                  <c:v>1502</c:v>
                </c:pt>
                <c:pt idx="1502">
                  <c:v>1503</c:v>
                </c:pt>
                <c:pt idx="1503">
                  <c:v>1504</c:v>
                </c:pt>
                <c:pt idx="1504">
                  <c:v>1505</c:v>
                </c:pt>
                <c:pt idx="1505">
                  <c:v>1506</c:v>
                </c:pt>
                <c:pt idx="1506">
                  <c:v>1507</c:v>
                </c:pt>
                <c:pt idx="1507">
                  <c:v>1508</c:v>
                </c:pt>
                <c:pt idx="1508">
                  <c:v>1509</c:v>
                </c:pt>
                <c:pt idx="1509">
                  <c:v>1510</c:v>
                </c:pt>
                <c:pt idx="1510">
                  <c:v>1511</c:v>
                </c:pt>
                <c:pt idx="1511">
                  <c:v>1512</c:v>
                </c:pt>
                <c:pt idx="1512">
                  <c:v>1513</c:v>
                </c:pt>
                <c:pt idx="1513">
                  <c:v>1514</c:v>
                </c:pt>
                <c:pt idx="1514">
                  <c:v>1515</c:v>
                </c:pt>
                <c:pt idx="1515">
                  <c:v>1516</c:v>
                </c:pt>
                <c:pt idx="1516">
                  <c:v>1517</c:v>
                </c:pt>
                <c:pt idx="1517">
                  <c:v>1518</c:v>
                </c:pt>
                <c:pt idx="1518">
                  <c:v>1519</c:v>
                </c:pt>
                <c:pt idx="1519">
                  <c:v>1520</c:v>
                </c:pt>
                <c:pt idx="1520">
                  <c:v>1521</c:v>
                </c:pt>
                <c:pt idx="1521">
                  <c:v>1522</c:v>
                </c:pt>
                <c:pt idx="1522">
                  <c:v>1523</c:v>
                </c:pt>
                <c:pt idx="1523">
                  <c:v>1524</c:v>
                </c:pt>
                <c:pt idx="1524">
                  <c:v>1525</c:v>
                </c:pt>
                <c:pt idx="1525">
                  <c:v>1526</c:v>
                </c:pt>
                <c:pt idx="1526">
                  <c:v>1527</c:v>
                </c:pt>
                <c:pt idx="1527">
                  <c:v>1528</c:v>
                </c:pt>
                <c:pt idx="1528">
                  <c:v>1529</c:v>
                </c:pt>
                <c:pt idx="1529">
                  <c:v>1530</c:v>
                </c:pt>
                <c:pt idx="1530">
                  <c:v>1531</c:v>
                </c:pt>
                <c:pt idx="1531">
                  <c:v>1532</c:v>
                </c:pt>
                <c:pt idx="1532">
                  <c:v>1533</c:v>
                </c:pt>
                <c:pt idx="1533">
                  <c:v>1534</c:v>
                </c:pt>
                <c:pt idx="1534">
                  <c:v>1535</c:v>
                </c:pt>
                <c:pt idx="1535">
                  <c:v>1536</c:v>
                </c:pt>
                <c:pt idx="1536">
                  <c:v>1537</c:v>
                </c:pt>
                <c:pt idx="1537">
                  <c:v>1538</c:v>
                </c:pt>
                <c:pt idx="1538">
                  <c:v>1539</c:v>
                </c:pt>
                <c:pt idx="1539">
                  <c:v>1540</c:v>
                </c:pt>
                <c:pt idx="1540">
                  <c:v>1541</c:v>
                </c:pt>
                <c:pt idx="1541">
                  <c:v>1542</c:v>
                </c:pt>
                <c:pt idx="1542">
                  <c:v>1543</c:v>
                </c:pt>
                <c:pt idx="1543">
                  <c:v>1544</c:v>
                </c:pt>
                <c:pt idx="1544">
                  <c:v>1545</c:v>
                </c:pt>
                <c:pt idx="1545">
                  <c:v>1546</c:v>
                </c:pt>
                <c:pt idx="1546">
                  <c:v>1547</c:v>
                </c:pt>
                <c:pt idx="1547">
                  <c:v>1548</c:v>
                </c:pt>
                <c:pt idx="1548">
                  <c:v>1549</c:v>
                </c:pt>
                <c:pt idx="1549">
                  <c:v>1550</c:v>
                </c:pt>
                <c:pt idx="1550">
                  <c:v>1551</c:v>
                </c:pt>
                <c:pt idx="1551">
                  <c:v>1552</c:v>
                </c:pt>
                <c:pt idx="1552">
                  <c:v>1553</c:v>
                </c:pt>
                <c:pt idx="1553">
                  <c:v>1554</c:v>
                </c:pt>
                <c:pt idx="1554">
                  <c:v>1555</c:v>
                </c:pt>
                <c:pt idx="1555">
                  <c:v>1556</c:v>
                </c:pt>
                <c:pt idx="1556">
                  <c:v>1557</c:v>
                </c:pt>
                <c:pt idx="1557">
                  <c:v>1558</c:v>
                </c:pt>
                <c:pt idx="1558">
                  <c:v>1559</c:v>
                </c:pt>
                <c:pt idx="1559">
                  <c:v>1560</c:v>
                </c:pt>
                <c:pt idx="1560">
                  <c:v>1561</c:v>
                </c:pt>
                <c:pt idx="1561">
                  <c:v>1562</c:v>
                </c:pt>
                <c:pt idx="1562">
                  <c:v>1563</c:v>
                </c:pt>
                <c:pt idx="1563">
                  <c:v>1564</c:v>
                </c:pt>
                <c:pt idx="1564">
                  <c:v>1565</c:v>
                </c:pt>
                <c:pt idx="1565">
                  <c:v>1566</c:v>
                </c:pt>
                <c:pt idx="1566">
                  <c:v>1567</c:v>
                </c:pt>
                <c:pt idx="1567">
                  <c:v>1568</c:v>
                </c:pt>
                <c:pt idx="1568">
                  <c:v>1569</c:v>
                </c:pt>
                <c:pt idx="1569">
                  <c:v>1570</c:v>
                </c:pt>
                <c:pt idx="1570">
                  <c:v>1571</c:v>
                </c:pt>
                <c:pt idx="1571">
                  <c:v>1572</c:v>
                </c:pt>
                <c:pt idx="1572">
                  <c:v>1573</c:v>
                </c:pt>
                <c:pt idx="1573">
                  <c:v>1574</c:v>
                </c:pt>
                <c:pt idx="1574">
                  <c:v>1575</c:v>
                </c:pt>
                <c:pt idx="1575">
                  <c:v>1576</c:v>
                </c:pt>
                <c:pt idx="1576">
                  <c:v>1577</c:v>
                </c:pt>
                <c:pt idx="1577">
                  <c:v>1578</c:v>
                </c:pt>
                <c:pt idx="1578">
                  <c:v>1579</c:v>
                </c:pt>
                <c:pt idx="1579">
                  <c:v>1580</c:v>
                </c:pt>
                <c:pt idx="1580">
                  <c:v>1581</c:v>
                </c:pt>
                <c:pt idx="1581">
                  <c:v>1582</c:v>
                </c:pt>
                <c:pt idx="1582">
                  <c:v>1583</c:v>
                </c:pt>
                <c:pt idx="1583">
                  <c:v>1584</c:v>
                </c:pt>
                <c:pt idx="1584">
                  <c:v>1585</c:v>
                </c:pt>
                <c:pt idx="1585">
                  <c:v>1586</c:v>
                </c:pt>
                <c:pt idx="1586">
                  <c:v>1587</c:v>
                </c:pt>
                <c:pt idx="1587">
                  <c:v>1588</c:v>
                </c:pt>
                <c:pt idx="1588">
                  <c:v>1589</c:v>
                </c:pt>
                <c:pt idx="1589">
                  <c:v>1590</c:v>
                </c:pt>
                <c:pt idx="1590">
                  <c:v>1591</c:v>
                </c:pt>
                <c:pt idx="1591">
                  <c:v>1592</c:v>
                </c:pt>
                <c:pt idx="1592">
                  <c:v>1593</c:v>
                </c:pt>
                <c:pt idx="1593">
                  <c:v>1594</c:v>
                </c:pt>
                <c:pt idx="1594">
                  <c:v>1595</c:v>
                </c:pt>
                <c:pt idx="1595">
                  <c:v>1596</c:v>
                </c:pt>
                <c:pt idx="1596">
                  <c:v>1597</c:v>
                </c:pt>
                <c:pt idx="1597">
                  <c:v>1598</c:v>
                </c:pt>
                <c:pt idx="1598">
                  <c:v>1599</c:v>
                </c:pt>
                <c:pt idx="1599">
                  <c:v>1600</c:v>
                </c:pt>
                <c:pt idx="1600">
                  <c:v>1601</c:v>
                </c:pt>
                <c:pt idx="1601">
                  <c:v>1602</c:v>
                </c:pt>
                <c:pt idx="1602">
                  <c:v>1603</c:v>
                </c:pt>
                <c:pt idx="1603">
                  <c:v>1604</c:v>
                </c:pt>
                <c:pt idx="1604">
                  <c:v>1605</c:v>
                </c:pt>
                <c:pt idx="1605">
                  <c:v>1606</c:v>
                </c:pt>
                <c:pt idx="1606">
                  <c:v>1607</c:v>
                </c:pt>
                <c:pt idx="1607">
                  <c:v>1608</c:v>
                </c:pt>
                <c:pt idx="1608">
                  <c:v>1609</c:v>
                </c:pt>
                <c:pt idx="1609">
                  <c:v>1610</c:v>
                </c:pt>
                <c:pt idx="1610">
                  <c:v>1611</c:v>
                </c:pt>
                <c:pt idx="1611">
                  <c:v>1612</c:v>
                </c:pt>
                <c:pt idx="1612">
                  <c:v>1613</c:v>
                </c:pt>
                <c:pt idx="1613">
                  <c:v>1614</c:v>
                </c:pt>
                <c:pt idx="1614">
                  <c:v>1615</c:v>
                </c:pt>
                <c:pt idx="1615">
                  <c:v>1616</c:v>
                </c:pt>
                <c:pt idx="1616">
                  <c:v>1617</c:v>
                </c:pt>
                <c:pt idx="1617">
                  <c:v>1618</c:v>
                </c:pt>
                <c:pt idx="1618">
                  <c:v>1619</c:v>
                </c:pt>
              </c:numCache>
            </c:numRef>
          </c:xVal>
          <c:yVal>
            <c:numRef>
              <c:f>Лист1!$B$1:$B$1619</c:f>
              <c:numCache>
                <c:formatCode>0.00E+00</c:formatCode>
                <c:ptCount val="1619"/>
                <c:pt idx="0">
                  <c:v>100000</c:v>
                </c:pt>
                <c:pt idx="1">
                  <c:v>100000</c:v>
                </c:pt>
                <c:pt idx="2">
                  <c:v>100000</c:v>
                </c:pt>
                <c:pt idx="3">
                  <c:v>100000</c:v>
                </c:pt>
                <c:pt idx="4">
                  <c:v>100000</c:v>
                </c:pt>
                <c:pt idx="5">
                  <c:v>100000</c:v>
                </c:pt>
                <c:pt idx="6">
                  <c:v>100000</c:v>
                </c:pt>
                <c:pt idx="7">
                  <c:v>100000</c:v>
                </c:pt>
                <c:pt idx="8">
                  <c:v>100000</c:v>
                </c:pt>
                <c:pt idx="9">
                  <c:v>100000</c:v>
                </c:pt>
                <c:pt idx="10">
                  <c:v>100000</c:v>
                </c:pt>
                <c:pt idx="11">
                  <c:v>100000</c:v>
                </c:pt>
                <c:pt idx="12">
                  <c:v>100000</c:v>
                </c:pt>
                <c:pt idx="13">
                  <c:v>100000</c:v>
                </c:pt>
                <c:pt idx="14">
                  <c:v>100000</c:v>
                </c:pt>
                <c:pt idx="15">
                  <c:v>100000</c:v>
                </c:pt>
                <c:pt idx="16">
                  <c:v>100000</c:v>
                </c:pt>
                <c:pt idx="17">
                  <c:v>100000</c:v>
                </c:pt>
                <c:pt idx="18">
                  <c:v>100000</c:v>
                </c:pt>
                <c:pt idx="19">
                  <c:v>100000</c:v>
                </c:pt>
                <c:pt idx="20">
                  <c:v>100000</c:v>
                </c:pt>
                <c:pt idx="21">
                  <c:v>100000</c:v>
                </c:pt>
                <c:pt idx="22">
                  <c:v>100000</c:v>
                </c:pt>
                <c:pt idx="23">
                  <c:v>100000</c:v>
                </c:pt>
                <c:pt idx="24">
                  <c:v>100000</c:v>
                </c:pt>
                <c:pt idx="25">
                  <c:v>100000</c:v>
                </c:pt>
                <c:pt idx="26">
                  <c:v>100000</c:v>
                </c:pt>
                <c:pt idx="27">
                  <c:v>100000</c:v>
                </c:pt>
                <c:pt idx="28">
                  <c:v>100000</c:v>
                </c:pt>
                <c:pt idx="29">
                  <c:v>100000</c:v>
                </c:pt>
                <c:pt idx="30">
                  <c:v>100000</c:v>
                </c:pt>
                <c:pt idx="31">
                  <c:v>100000</c:v>
                </c:pt>
                <c:pt idx="32">
                  <c:v>100000</c:v>
                </c:pt>
                <c:pt idx="33">
                  <c:v>100000</c:v>
                </c:pt>
                <c:pt idx="34">
                  <c:v>100000</c:v>
                </c:pt>
                <c:pt idx="35">
                  <c:v>98300</c:v>
                </c:pt>
                <c:pt idx="36">
                  <c:v>96900</c:v>
                </c:pt>
                <c:pt idx="37">
                  <c:v>94600</c:v>
                </c:pt>
                <c:pt idx="38">
                  <c:v>91900</c:v>
                </c:pt>
                <c:pt idx="39">
                  <c:v>90300</c:v>
                </c:pt>
                <c:pt idx="40">
                  <c:v>88100</c:v>
                </c:pt>
                <c:pt idx="41">
                  <c:v>85100</c:v>
                </c:pt>
                <c:pt idx="42">
                  <c:v>83000</c:v>
                </c:pt>
                <c:pt idx="43">
                  <c:v>81600</c:v>
                </c:pt>
                <c:pt idx="44">
                  <c:v>79500</c:v>
                </c:pt>
                <c:pt idx="45">
                  <c:v>77700</c:v>
                </c:pt>
                <c:pt idx="46">
                  <c:v>76800</c:v>
                </c:pt>
                <c:pt idx="47">
                  <c:v>74400</c:v>
                </c:pt>
                <c:pt idx="48">
                  <c:v>72300</c:v>
                </c:pt>
                <c:pt idx="49">
                  <c:v>71500</c:v>
                </c:pt>
                <c:pt idx="50">
                  <c:v>69800</c:v>
                </c:pt>
                <c:pt idx="51">
                  <c:v>68800</c:v>
                </c:pt>
                <c:pt idx="52">
                  <c:v>67000</c:v>
                </c:pt>
                <c:pt idx="53">
                  <c:v>65500</c:v>
                </c:pt>
                <c:pt idx="54">
                  <c:v>64700</c:v>
                </c:pt>
                <c:pt idx="55">
                  <c:v>62800</c:v>
                </c:pt>
                <c:pt idx="56">
                  <c:v>61100</c:v>
                </c:pt>
                <c:pt idx="57">
                  <c:v>59800</c:v>
                </c:pt>
                <c:pt idx="58">
                  <c:v>58900</c:v>
                </c:pt>
                <c:pt idx="59">
                  <c:v>57500</c:v>
                </c:pt>
                <c:pt idx="60">
                  <c:v>56100</c:v>
                </c:pt>
                <c:pt idx="61">
                  <c:v>55300</c:v>
                </c:pt>
                <c:pt idx="62">
                  <c:v>53800</c:v>
                </c:pt>
                <c:pt idx="63">
                  <c:v>52400</c:v>
                </c:pt>
                <c:pt idx="64">
                  <c:v>51500</c:v>
                </c:pt>
                <c:pt idx="65">
                  <c:v>50500</c:v>
                </c:pt>
                <c:pt idx="66">
                  <c:v>50100</c:v>
                </c:pt>
                <c:pt idx="67">
                  <c:v>49000</c:v>
                </c:pt>
                <c:pt idx="68">
                  <c:v>47900</c:v>
                </c:pt>
                <c:pt idx="69">
                  <c:v>47200</c:v>
                </c:pt>
                <c:pt idx="70">
                  <c:v>45900</c:v>
                </c:pt>
                <c:pt idx="71">
                  <c:v>44800</c:v>
                </c:pt>
                <c:pt idx="72">
                  <c:v>43500</c:v>
                </c:pt>
                <c:pt idx="73">
                  <c:v>43100</c:v>
                </c:pt>
                <c:pt idx="74">
                  <c:v>42300</c:v>
                </c:pt>
                <c:pt idx="75">
                  <c:v>41200</c:v>
                </c:pt>
                <c:pt idx="76">
                  <c:v>40700</c:v>
                </c:pt>
                <c:pt idx="77">
                  <c:v>39700</c:v>
                </c:pt>
                <c:pt idx="78">
                  <c:v>38800</c:v>
                </c:pt>
                <c:pt idx="79">
                  <c:v>38400</c:v>
                </c:pt>
                <c:pt idx="80">
                  <c:v>37500</c:v>
                </c:pt>
                <c:pt idx="81">
                  <c:v>36800</c:v>
                </c:pt>
                <c:pt idx="82">
                  <c:v>36300</c:v>
                </c:pt>
                <c:pt idx="83">
                  <c:v>35400</c:v>
                </c:pt>
                <c:pt idx="84">
                  <c:v>35100</c:v>
                </c:pt>
                <c:pt idx="85">
                  <c:v>34400</c:v>
                </c:pt>
                <c:pt idx="86">
                  <c:v>33300</c:v>
                </c:pt>
                <c:pt idx="87">
                  <c:v>32500</c:v>
                </c:pt>
                <c:pt idx="88">
                  <c:v>32100</c:v>
                </c:pt>
                <c:pt idx="89">
                  <c:v>31500</c:v>
                </c:pt>
                <c:pt idx="90">
                  <c:v>31100</c:v>
                </c:pt>
                <c:pt idx="91">
                  <c:v>30500</c:v>
                </c:pt>
                <c:pt idx="92">
                  <c:v>29900</c:v>
                </c:pt>
                <c:pt idx="93">
                  <c:v>29400</c:v>
                </c:pt>
                <c:pt idx="94">
                  <c:v>28700</c:v>
                </c:pt>
                <c:pt idx="95">
                  <c:v>28100</c:v>
                </c:pt>
                <c:pt idx="96">
                  <c:v>27400</c:v>
                </c:pt>
                <c:pt idx="97">
                  <c:v>27200</c:v>
                </c:pt>
                <c:pt idx="98">
                  <c:v>26600</c:v>
                </c:pt>
                <c:pt idx="99">
                  <c:v>26000</c:v>
                </c:pt>
                <c:pt idx="100">
                  <c:v>25800</c:v>
                </c:pt>
                <c:pt idx="101">
                  <c:v>25100</c:v>
                </c:pt>
                <c:pt idx="102">
                  <c:v>24700</c:v>
                </c:pt>
                <c:pt idx="103">
                  <c:v>24200</c:v>
                </c:pt>
                <c:pt idx="104">
                  <c:v>23700</c:v>
                </c:pt>
                <c:pt idx="105">
                  <c:v>23200</c:v>
                </c:pt>
                <c:pt idx="106">
                  <c:v>23000</c:v>
                </c:pt>
                <c:pt idx="107">
                  <c:v>22500</c:v>
                </c:pt>
                <c:pt idx="108">
                  <c:v>22000</c:v>
                </c:pt>
                <c:pt idx="109">
                  <c:v>21700</c:v>
                </c:pt>
                <c:pt idx="110">
                  <c:v>21100</c:v>
                </c:pt>
                <c:pt idx="111">
                  <c:v>20700</c:v>
                </c:pt>
                <c:pt idx="112">
                  <c:v>20600</c:v>
                </c:pt>
                <c:pt idx="113">
                  <c:v>20100</c:v>
                </c:pt>
                <c:pt idx="114">
                  <c:v>19900</c:v>
                </c:pt>
                <c:pt idx="115">
                  <c:v>19500</c:v>
                </c:pt>
                <c:pt idx="116">
                  <c:v>19100</c:v>
                </c:pt>
                <c:pt idx="117">
                  <c:v>18700</c:v>
                </c:pt>
                <c:pt idx="118">
                  <c:v>18400</c:v>
                </c:pt>
                <c:pt idx="119">
                  <c:v>18000</c:v>
                </c:pt>
                <c:pt idx="120">
                  <c:v>17700</c:v>
                </c:pt>
                <c:pt idx="121">
                  <c:v>17400</c:v>
                </c:pt>
                <c:pt idx="122">
                  <c:v>17000</c:v>
                </c:pt>
                <c:pt idx="123">
                  <c:v>16700</c:v>
                </c:pt>
                <c:pt idx="124">
                  <c:v>16500</c:v>
                </c:pt>
                <c:pt idx="125">
                  <c:v>16300</c:v>
                </c:pt>
                <c:pt idx="126">
                  <c:v>16000</c:v>
                </c:pt>
                <c:pt idx="127">
                  <c:v>15600</c:v>
                </c:pt>
                <c:pt idx="128">
                  <c:v>15300</c:v>
                </c:pt>
                <c:pt idx="129">
                  <c:v>15200</c:v>
                </c:pt>
                <c:pt idx="130">
                  <c:v>14900</c:v>
                </c:pt>
                <c:pt idx="131">
                  <c:v>14500</c:v>
                </c:pt>
                <c:pt idx="132">
                  <c:v>14200</c:v>
                </c:pt>
                <c:pt idx="133">
                  <c:v>14100</c:v>
                </c:pt>
                <c:pt idx="134">
                  <c:v>13800</c:v>
                </c:pt>
                <c:pt idx="135">
                  <c:v>13500</c:v>
                </c:pt>
                <c:pt idx="136">
                  <c:v>13300</c:v>
                </c:pt>
                <c:pt idx="137">
                  <c:v>13000</c:v>
                </c:pt>
                <c:pt idx="138">
                  <c:v>12900</c:v>
                </c:pt>
                <c:pt idx="139">
                  <c:v>12600</c:v>
                </c:pt>
                <c:pt idx="140">
                  <c:v>12300</c:v>
                </c:pt>
                <c:pt idx="141">
                  <c:v>12100</c:v>
                </c:pt>
                <c:pt idx="142">
                  <c:v>12000</c:v>
                </c:pt>
                <c:pt idx="143">
                  <c:v>11700</c:v>
                </c:pt>
                <c:pt idx="144">
                  <c:v>11400</c:v>
                </c:pt>
                <c:pt idx="145">
                  <c:v>11400</c:v>
                </c:pt>
                <c:pt idx="146">
                  <c:v>11100</c:v>
                </c:pt>
                <c:pt idx="147">
                  <c:v>10900</c:v>
                </c:pt>
                <c:pt idx="148">
                  <c:v>10800</c:v>
                </c:pt>
                <c:pt idx="149">
                  <c:v>10500</c:v>
                </c:pt>
                <c:pt idx="150">
                  <c:v>10400</c:v>
                </c:pt>
                <c:pt idx="151">
                  <c:v>10200</c:v>
                </c:pt>
                <c:pt idx="152">
                  <c:v>9980</c:v>
                </c:pt>
                <c:pt idx="153">
                  <c:v>9860</c:v>
                </c:pt>
                <c:pt idx="154">
                  <c:v>9640</c:v>
                </c:pt>
                <c:pt idx="155">
                  <c:v>9410</c:v>
                </c:pt>
                <c:pt idx="156">
                  <c:v>9220</c:v>
                </c:pt>
                <c:pt idx="157">
                  <c:v>9140</c:v>
                </c:pt>
                <c:pt idx="158">
                  <c:v>8930</c:v>
                </c:pt>
                <c:pt idx="159">
                  <c:v>8770</c:v>
                </c:pt>
                <c:pt idx="160">
                  <c:v>8620</c:v>
                </c:pt>
                <c:pt idx="161">
                  <c:v>8440</c:v>
                </c:pt>
                <c:pt idx="162">
                  <c:v>8390</c:v>
                </c:pt>
                <c:pt idx="163">
                  <c:v>8220</c:v>
                </c:pt>
                <c:pt idx="164">
                  <c:v>8060</c:v>
                </c:pt>
                <c:pt idx="165">
                  <c:v>7890</c:v>
                </c:pt>
                <c:pt idx="166">
                  <c:v>7810</c:v>
                </c:pt>
                <c:pt idx="167">
                  <c:v>7650</c:v>
                </c:pt>
                <c:pt idx="168">
                  <c:v>7600</c:v>
                </c:pt>
                <c:pt idx="169">
                  <c:v>7410</c:v>
                </c:pt>
                <c:pt idx="170">
                  <c:v>7240</c:v>
                </c:pt>
                <c:pt idx="171">
                  <c:v>7090</c:v>
                </c:pt>
                <c:pt idx="172">
                  <c:v>7010</c:v>
                </c:pt>
                <c:pt idx="173">
                  <c:v>6870</c:v>
                </c:pt>
                <c:pt idx="174">
                  <c:v>6700</c:v>
                </c:pt>
                <c:pt idx="175">
                  <c:v>6680</c:v>
                </c:pt>
                <c:pt idx="176">
                  <c:v>6540</c:v>
                </c:pt>
                <c:pt idx="177">
                  <c:v>6380</c:v>
                </c:pt>
                <c:pt idx="178">
                  <c:v>6330</c:v>
                </c:pt>
                <c:pt idx="179">
                  <c:v>6190</c:v>
                </c:pt>
                <c:pt idx="180">
                  <c:v>6080</c:v>
                </c:pt>
                <c:pt idx="181">
                  <c:v>6000</c:v>
                </c:pt>
                <c:pt idx="182">
                  <c:v>5850</c:v>
                </c:pt>
                <c:pt idx="183">
                  <c:v>5810</c:v>
                </c:pt>
                <c:pt idx="184">
                  <c:v>5660</c:v>
                </c:pt>
                <c:pt idx="185">
                  <c:v>5610</c:v>
                </c:pt>
                <c:pt idx="186">
                  <c:v>5470</c:v>
                </c:pt>
                <c:pt idx="187">
                  <c:v>5420</c:v>
                </c:pt>
                <c:pt idx="188">
                  <c:v>5250</c:v>
                </c:pt>
                <c:pt idx="189">
                  <c:v>5160</c:v>
                </c:pt>
                <c:pt idx="190">
                  <c:v>5110</c:v>
                </c:pt>
                <c:pt idx="191">
                  <c:v>5010</c:v>
                </c:pt>
                <c:pt idx="192">
                  <c:v>4950</c:v>
                </c:pt>
                <c:pt idx="193">
                  <c:v>4870</c:v>
                </c:pt>
                <c:pt idx="194">
                  <c:v>4770</c:v>
                </c:pt>
                <c:pt idx="195">
                  <c:v>4650</c:v>
                </c:pt>
                <c:pt idx="196">
                  <c:v>4610</c:v>
                </c:pt>
                <c:pt idx="197">
                  <c:v>4510</c:v>
                </c:pt>
                <c:pt idx="198">
                  <c:v>4490</c:v>
                </c:pt>
                <c:pt idx="199">
                  <c:v>4380</c:v>
                </c:pt>
                <c:pt idx="200">
                  <c:v>4280</c:v>
                </c:pt>
                <c:pt idx="201">
                  <c:v>4200</c:v>
                </c:pt>
                <c:pt idx="202">
                  <c:v>4160</c:v>
                </c:pt>
                <c:pt idx="203">
                  <c:v>4080</c:v>
                </c:pt>
                <c:pt idx="204">
                  <c:v>3990</c:v>
                </c:pt>
                <c:pt idx="205">
                  <c:v>3940</c:v>
                </c:pt>
                <c:pt idx="206">
                  <c:v>3860</c:v>
                </c:pt>
                <c:pt idx="207">
                  <c:v>3820</c:v>
                </c:pt>
                <c:pt idx="208">
                  <c:v>3740</c:v>
                </c:pt>
                <c:pt idx="209">
                  <c:v>3650</c:v>
                </c:pt>
                <c:pt idx="210">
                  <c:v>3590</c:v>
                </c:pt>
                <c:pt idx="211">
                  <c:v>3560</c:v>
                </c:pt>
                <c:pt idx="212">
                  <c:v>3500</c:v>
                </c:pt>
                <c:pt idx="213">
                  <c:v>3410</c:v>
                </c:pt>
                <c:pt idx="214">
                  <c:v>3370</c:v>
                </c:pt>
                <c:pt idx="215">
                  <c:v>3300</c:v>
                </c:pt>
                <c:pt idx="216">
                  <c:v>3290</c:v>
                </c:pt>
                <c:pt idx="217">
                  <c:v>3220</c:v>
                </c:pt>
                <c:pt idx="218">
                  <c:v>3140</c:v>
                </c:pt>
                <c:pt idx="219">
                  <c:v>3070</c:v>
                </c:pt>
                <c:pt idx="220">
                  <c:v>3040</c:v>
                </c:pt>
                <c:pt idx="221">
                  <c:v>3000</c:v>
                </c:pt>
                <c:pt idx="222">
                  <c:v>2960</c:v>
                </c:pt>
                <c:pt idx="223">
                  <c:v>2920</c:v>
                </c:pt>
                <c:pt idx="224">
                  <c:v>2840</c:v>
                </c:pt>
                <c:pt idx="225">
                  <c:v>2800</c:v>
                </c:pt>
                <c:pt idx="226">
                  <c:v>2740</c:v>
                </c:pt>
                <c:pt idx="227">
                  <c:v>2680</c:v>
                </c:pt>
                <c:pt idx="228">
                  <c:v>2630</c:v>
                </c:pt>
                <c:pt idx="229">
                  <c:v>2610</c:v>
                </c:pt>
                <c:pt idx="230">
                  <c:v>2560</c:v>
                </c:pt>
                <c:pt idx="231">
                  <c:v>2500</c:v>
                </c:pt>
                <c:pt idx="232">
                  <c:v>2480</c:v>
                </c:pt>
                <c:pt idx="233">
                  <c:v>2430</c:v>
                </c:pt>
                <c:pt idx="234">
                  <c:v>2410</c:v>
                </c:pt>
                <c:pt idx="235">
                  <c:v>2350</c:v>
                </c:pt>
                <c:pt idx="236">
                  <c:v>2300</c:v>
                </c:pt>
                <c:pt idx="237">
                  <c:v>2260</c:v>
                </c:pt>
                <c:pt idx="238">
                  <c:v>2240</c:v>
                </c:pt>
                <c:pt idx="239">
                  <c:v>2200</c:v>
                </c:pt>
                <c:pt idx="240">
                  <c:v>2150</c:v>
                </c:pt>
                <c:pt idx="241">
                  <c:v>2130</c:v>
                </c:pt>
                <c:pt idx="242">
                  <c:v>2080</c:v>
                </c:pt>
                <c:pt idx="243">
                  <c:v>2040</c:v>
                </c:pt>
                <c:pt idx="244">
                  <c:v>2020</c:v>
                </c:pt>
                <c:pt idx="245">
                  <c:v>1980</c:v>
                </c:pt>
                <c:pt idx="246">
                  <c:v>1930</c:v>
                </c:pt>
                <c:pt idx="247">
                  <c:v>1930</c:v>
                </c:pt>
                <c:pt idx="248">
                  <c:v>1890</c:v>
                </c:pt>
                <c:pt idx="249">
                  <c:v>1870</c:v>
                </c:pt>
                <c:pt idx="250">
                  <c:v>1820</c:v>
                </c:pt>
                <c:pt idx="251">
                  <c:v>1790</c:v>
                </c:pt>
                <c:pt idx="252">
                  <c:v>1770</c:v>
                </c:pt>
                <c:pt idx="253">
                  <c:v>1750</c:v>
                </c:pt>
                <c:pt idx="254">
                  <c:v>1700</c:v>
                </c:pt>
                <c:pt idx="255">
                  <c:v>1670</c:v>
                </c:pt>
                <c:pt idx="256">
                  <c:v>1670</c:v>
                </c:pt>
                <c:pt idx="257">
                  <c:v>1630</c:v>
                </c:pt>
                <c:pt idx="258">
                  <c:v>1600</c:v>
                </c:pt>
                <c:pt idx="259">
                  <c:v>1570</c:v>
                </c:pt>
                <c:pt idx="260">
                  <c:v>1530</c:v>
                </c:pt>
                <c:pt idx="261">
                  <c:v>1530</c:v>
                </c:pt>
                <c:pt idx="262">
                  <c:v>1500</c:v>
                </c:pt>
                <c:pt idx="263">
                  <c:v>1470</c:v>
                </c:pt>
                <c:pt idx="264">
                  <c:v>1430</c:v>
                </c:pt>
                <c:pt idx="265">
                  <c:v>1430</c:v>
                </c:pt>
                <c:pt idx="266">
                  <c:v>1410</c:v>
                </c:pt>
                <c:pt idx="267">
                  <c:v>1380</c:v>
                </c:pt>
                <c:pt idx="268">
                  <c:v>1360</c:v>
                </c:pt>
                <c:pt idx="269">
                  <c:v>1330</c:v>
                </c:pt>
                <c:pt idx="270">
                  <c:v>1310</c:v>
                </c:pt>
                <c:pt idx="271">
                  <c:v>1290</c:v>
                </c:pt>
                <c:pt idx="272">
                  <c:v>1270</c:v>
                </c:pt>
                <c:pt idx="273">
                  <c:v>1240</c:v>
                </c:pt>
                <c:pt idx="274">
                  <c:v>1230</c:v>
                </c:pt>
                <c:pt idx="275">
                  <c:v>1210</c:v>
                </c:pt>
                <c:pt idx="276">
                  <c:v>1190</c:v>
                </c:pt>
                <c:pt idx="277">
                  <c:v>1180</c:v>
                </c:pt>
                <c:pt idx="278">
                  <c:v>1150</c:v>
                </c:pt>
                <c:pt idx="279">
                  <c:v>1120</c:v>
                </c:pt>
                <c:pt idx="280">
                  <c:v>1110</c:v>
                </c:pt>
                <c:pt idx="281">
                  <c:v>1090</c:v>
                </c:pt>
                <c:pt idx="282">
                  <c:v>1080</c:v>
                </c:pt>
                <c:pt idx="283">
                  <c:v>1070</c:v>
                </c:pt>
                <c:pt idx="284">
                  <c:v>1040</c:v>
                </c:pt>
                <c:pt idx="285">
                  <c:v>1030</c:v>
                </c:pt>
                <c:pt idx="286">
                  <c:v>1010</c:v>
                </c:pt>
                <c:pt idx="287">
                  <c:v>996</c:v>
                </c:pt>
                <c:pt idx="288">
                  <c:v>974</c:v>
                </c:pt>
                <c:pt idx="289">
                  <c:v>968</c:v>
                </c:pt>
                <c:pt idx="290">
                  <c:v>948</c:v>
                </c:pt>
                <c:pt idx="291">
                  <c:v>926</c:v>
                </c:pt>
                <c:pt idx="292">
                  <c:v>923</c:v>
                </c:pt>
                <c:pt idx="293">
                  <c:v>902</c:v>
                </c:pt>
                <c:pt idx="294">
                  <c:v>892</c:v>
                </c:pt>
                <c:pt idx="295">
                  <c:v>883</c:v>
                </c:pt>
                <c:pt idx="296">
                  <c:v>869</c:v>
                </c:pt>
                <c:pt idx="297">
                  <c:v>858</c:v>
                </c:pt>
                <c:pt idx="298">
                  <c:v>835</c:v>
                </c:pt>
                <c:pt idx="299">
                  <c:v>820</c:v>
                </c:pt>
                <c:pt idx="300">
                  <c:v>807</c:v>
                </c:pt>
                <c:pt idx="301">
                  <c:v>798</c:v>
                </c:pt>
                <c:pt idx="302">
                  <c:v>783</c:v>
                </c:pt>
                <c:pt idx="303">
                  <c:v>768</c:v>
                </c:pt>
                <c:pt idx="304">
                  <c:v>759</c:v>
                </c:pt>
                <c:pt idx="305">
                  <c:v>748</c:v>
                </c:pt>
                <c:pt idx="306">
                  <c:v>741</c:v>
                </c:pt>
                <c:pt idx="307">
                  <c:v>728</c:v>
                </c:pt>
                <c:pt idx="308">
                  <c:v>711</c:v>
                </c:pt>
                <c:pt idx="309">
                  <c:v>702</c:v>
                </c:pt>
                <c:pt idx="310">
                  <c:v>695</c:v>
                </c:pt>
                <c:pt idx="311">
                  <c:v>682</c:v>
                </c:pt>
                <c:pt idx="312">
                  <c:v>670</c:v>
                </c:pt>
                <c:pt idx="313">
                  <c:v>664</c:v>
                </c:pt>
                <c:pt idx="314">
                  <c:v>652</c:v>
                </c:pt>
                <c:pt idx="315">
                  <c:v>640</c:v>
                </c:pt>
                <c:pt idx="316">
                  <c:v>633</c:v>
                </c:pt>
                <c:pt idx="317">
                  <c:v>620</c:v>
                </c:pt>
                <c:pt idx="318">
                  <c:v>610</c:v>
                </c:pt>
                <c:pt idx="319">
                  <c:v>605</c:v>
                </c:pt>
                <c:pt idx="320">
                  <c:v>593</c:v>
                </c:pt>
                <c:pt idx="321">
                  <c:v>583</c:v>
                </c:pt>
                <c:pt idx="322">
                  <c:v>579</c:v>
                </c:pt>
                <c:pt idx="323">
                  <c:v>567</c:v>
                </c:pt>
                <c:pt idx="324">
                  <c:v>557</c:v>
                </c:pt>
                <c:pt idx="325">
                  <c:v>553</c:v>
                </c:pt>
                <c:pt idx="326">
                  <c:v>545</c:v>
                </c:pt>
                <c:pt idx="327">
                  <c:v>531</c:v>
                </c:pt>
                <c:pt idx="328">
                  <c:v>528</c:v>
                </c:pt>
                <c:pt idx="329">
                  <c:v>520</c:v>
                </c:pt>
                <c:pt idx="330">
                  <c:v>516</c:v>
                </c:pt>
                <c:pt idx="331">
                  <c:v>506</c:v>
                </c:pt>
                <c:pt idx="332">
                  <c:v>496</c:v>
                </c:pt>
                <c:pt idx="333">
                  <c:v>488</c:v>
                </c:pt>
                <c:pt idx="334">
                  <c:v>484</c:v>
                </c:pt>
                <c:pt idx="335">
                  <c:v>477</c:v>
                </c:pt>
                <c:pt idx="336">
                  <c:v>473</c:v>
                </c:pt>
                <c:pt idx="337">
                  <c:v>465</c:v>
                </c:pt>
                <c:pt idx="338">
                  <c:v>454</c:v>
                </c:pt>
                <c:pt idx="339">
                  <c:v>447</c:v>
                </c:pt>
                <c:pt idx="340">
                  <c:v>444</c:v>
                </c:pt>
                <c:pt idx="341">
                  <c:v>436</c:v>
                </c:pt>
                <c:pt idx="342">
                  <c:v>427</c:v>
                </c:pt>
                <c:pt idx="343">
                  <c:v>423</c:v>
                </c:pt>
                <c:pt idx="344">
                  <c:v>417</c:v>
                </c:pt>
                <c:pt idx="345">
                  <c:v>409</c:v>
                </c:pt>
                <c:pt idx="346">
                  <c:v>406</c:v>
                </c:pt>
                <c:pt idx="347">
                  <c:v>398</c:v>
                </c:pt>
                <c:pt idx="348">
                  <c:v>390</c:v>
                </c:pt>
                <c:pt idx="349">
                  <c:v>387</c:v>
                </c:pt>
                <c:pt idx="350">
                  <c:v>381</c:v>
                </c:pt>
                <c:pt idx="351">
                  <c:v>378</c:v>
                </c:pt>
                <c:pt idx="352">
                  <c:v>372</c:v>
                </c:pt>
                <c:pt idx="353">
                  <c:v>365</c:v>
                </c:pt>
                <c:pt idx="354">
                  <c:v>359</c:v>
                </c:pt>
                <c:pt idx="355">
                  <c:v>357</c:v>
                </c:pt>
                <c:pt idx="356">
                  <c:v>350</c:v>
                </c:pt>
                <c:pt idx="357">
                  <c:v>348</c:v>
                </c:pt>
                <c:pt idx="358">
                  <c:v>341</c:v>
                </c:pt>
                <c:pt idx="359">
                  <c:v>335</c:v>
                </c:pt>
                <c:pt idx="360">
                  <c:v>328</c:v>
                </c:pt>
                <c:pt idx="361">
                  <c:v>326</c:v>
                </c:pt>
                <c:pt idx="362">
                  <c:v>320</c:v>
                </c:pt>
                <c:pt idx="363">
                  <c:v>316</c:v>
                </c:pt>
                <c:pt idx="364">
                  <c:v>314</c:v>
                </c:pt>
                <c:pt idx="365">
                  <c:v>310</c:v>
                </c:pt>
                <c:pt idx="366">
                  <c:v>304</c:v>
                </c:pt>
                <c:pt idx="367">
                  <c:v>300</c:v>
                </c:pt>
                <c:pt idx="368">
                  <c:v>295</c:v>
                </c:pt>
                <c:pt idx="369">
                  <c:v>291</c:v>
                </c:pt>
                <c:pt idx="370">
                  <c:v>288</c:v>
                </c:pt>
                <c:pt idx="371">
                  <c:v>281</c:v>
                </c:pt>
                <c:pt idx="372">
                  <c:v>278</c:v>
                </c:pt>
                <c:pt idx="373">
                  <c:v>275</c:v>
                </c:pt>
                <c:pt idx="374">
                  <c:v>272</c:v>
                </c:pt>
                <c:pt idx="375">
                  <c:v>269</c:v>
                </c:pt>
                <c:pt idx="376">
                  <c:v>265</c:v>
                </c:pt>
                <c:pt idx="377">
                  <c:v>260</c:v>
                </c:pt>
                <c:pt idx="378">
                  <c:v>257</c:v>
                </c:pt>
                <c:pt idx="379">
                  <c:v>254</c:v>
                </c:pt>
                <c:pt idx="380">
                  <c:v>250</c:v>
                </c:pt>
                <c:pt idx="381">
                  <c:v>246</c:v>
                </c:pt>
                <c:pt idx="382">
                  <c:v>243</c:v>
                </c:pt>
                <c:pt idx="383">
                  <c:v>239</c:v>
                </c:pt>
                <c:pt idx="384">
                  <c:v>235</c:v>
                </c:pt>
                <c:pt idx="385">
                  <c:v>234</c:v>
                </c:pt>
                <c:pt idx="386">
                  <c:v>229</c:v>
                </c:pt>
                <c:pt idx="387">
                  <c:v>227</c:v>
                </c:pt>
                <c:pt idx="388">
                  <c:v>224</c:v>
                </c:pt>
                <c:pt idx="389">
                  <c:v>220</c:v>
                </c:pt>
                <c:pt idx="390">
                  <c:v>217</c:v>
                </c:pt>
                <c:pt idx="391">
                  <c:v>215</c:v>
                </c:pt>
                <c:pt idx="392">
                  <c:v>212</c:v>
                </c:pt>
                <c:pt idx="393">
                  <c:v>208</c:v>
                </c:pt>
                <c:pt idx="394">
                  <c:v>206</c:v>
                </c:pt>
                <c:pt idx="395">
                  <c:v>204</c:v>
                </c:pt>
                <c:pt idx="396">
                  <c:v>202</c:v>
                </c:pt>
                <c:pt idx="397">
                  <c:v>199</c:v>
                </c:pt>
                <c:pt idx="398">
                  <c:v>196</c:v>
                </c:pt>
                <c:pt idx="399">
                  <c:v>192</c:v>
                </c:pt>
                <c:pt idx="400">
                  <c:v>191</c:v>
                </c:pt>
                <c:pt idx="401">
                  <c:v>188</c:v>
                </c:pt>
                <c:pt idx="402">
                  <c:v>184</c:v>
                </c:pt>
                <c:pt idx="403">
                  <c:v>183</c:v>
                </c:pt>
                <c:pt idx="404">
                  <c:v>179</c:v>
                </c:pt>
                <c:pt idx="405">
                  <c:v>176</c:v>
                </c:pt>
                <c:pt idx="406">
                  <c:v>177</c:v>
                </c:pt>
                <c:pt idx="407">
                  <c:v>173</c:v>
                </c:pt>
                <c:pt idx="408">
                  <c:v>170</c:v>
                </c:pt>
                <c:pt idx="409">
                  <c:v>169</c:v>
                </c:pt>
                <c:pt idx="410">
                  <c:v>166</c:v>
                </c:pt>
                <c:pt idx="411">
                  <c:v>165</c:v>
                </c:pt>
                <c:pt idx="412">
                  <c:v>162</c:v>
                </c:pt>
                <c:pt idx="413">
                  <c:v>160</c:v>
                </c:pt>
                <c:pt idx="414">
                  <c:v>158</c:v>
                </c:pt>
                <c:pt idx="415">
                  <c:v>156</c:v>
                </c:pt>
                <c:pt idx="416">
                  <c:v>153</c:v>
                </c:pt>
                <c:pt idx="417">
                  <c:v>151</c:v>
                </c:pt>
                <c:pt idx="418">
                  <c:v>150</c:v>
                </c:pt>
                <c:pt idx="419">
                  <c:v>148</c:v>
                </c:pt>
                <c:pt idx="420">
                  <c:v>146</c:v>
                </c:pt>
                <c:pt idx="421">
                  <c:v>145</c:v>
                </c:pt>
                <c:pt idx="422">
                  <c:v>142</c:v>
                </c:pt>
                <c:pt idx="423">
                  <c:v>140</c:v>
                </c:pt>
                <c:pt idx="424">
                  <c:v>140</c:v>
                </c:pt>
                <c:pt idx="425">
                  <c:v>137</c:v>
                </c:pt>
                <c:pt idx="426">
                  <c:v>136</c:v>
                </c:pt>
                <c:pt idx="427">
                  <c:v>134</c:v>
                </c:pt>
                <c:pt idx="428">
                  <c:v>131</c:v>
                </c:pt>
                <c:pt idx="429">
                  <c:v>129</c:v>
                </c:pt>
                <c:pt idx="430">
                  <c:v>129</c:v>
                </c:pt>
                <c:pt idx="431">
                  <c:v>126</c:v>
                </c:pt>
                <c:pt idx="432">
                  <c:v>125</c:v>
                </c:pt>
                <c:pt idx="433">
                  <c:v>124</c:v>
                </c:pt>
                <c:pt idx="434">
                  <c:v>122</c:v>
                </c:pt>
                <c:pt idx="435">
                  <c:v>120</c:v>
                </c:pt>
                <c:pt idx="436">
                  <c:v>120</c:v>
                </c:pt>
                <c:pt idx="437">
                  <c:v>117</c:v>
                </c:pt>
                <c:pt idx="438">
                  <c:v>115</c:v>
                </c:pt>
                <c:pt idx="439">
                  <c:v>114</c:v>
                </c:pt>
                <c:pt idx="440">
                  <c:v>113</c:v>
                </c:pt>
                <c:pt idx="441">
                  <c:v>111</c:v>
                </c:pt>
                <c:pt idx="442">
                  <c:v>110</c:v>
                </c:pt>
                <c:pt idx="443">
                  <c:v>108</c:v>
                </c:pt>
                <c:pt idx="444">
                  <c:v>107</c:v>
                </c:pt>
                <c:pt idx="445">
                  <c:v>106</c:v>
                </c:pt>
                <c:pt idx="446">
                  <c:v>105</c:v>
                </c:pt>
                <c:pt idx="447">
                  <c:v>103</c:v>
                </c:pt>
                <c:pt idx="448">
                  <c:v>103</c:v>
                </c:pt>
                <c:pt idx="449">
                  <c:v>101</c:v>
                </c:pt>
                <c:pt idx="450">
                  <c:v>100</c:v>
                </c:pt>
                <c:pt idx="451">
                  <c:v>98.3</c:v>
                </c:pt>
                <c:pt idx="452">
                  <c:v>96.5</c:v>
                </c:pt>
                <c:pt idx="453">
                  <c:v>95.4</c:v>
                </c:pt>
                <c:pt idx="454">
                  <c:v>95.1</c:v>
                </c:pt>
                <c:pt idx="455">
                  <c:v>93.4</c:v>
                </c:pt>
                <c:pt idx="456">
                  <c:v>92.7</c:v>
                </c:pt>
                <c:pt idx="457">
                  <c:v>91.6</c:v>
                </c:pt>
                <c:pt idx="458">
                  <c:v>90.4</c:v>
                </c:pt>
                <c:pt idx="459">
                  <c:v>89.3</c:v>
                </c:pt>
                <c:pt idx="460">
                  <c:v>88.4</c:v>
                </c:pt>
                <c:pt idx="461">
                  <c:v>86.9</c:v>
                </c:pt>
                <c:pt idx="462">
                  <c:v>85.7</c:v>
                </c:pt>
                <c:pt idx="463">
                  <c:v>84.8</c:v>
                </c:pt>
                <c:pt idx="464">
                  <c:v>83.9</c:v>
                </c:pt>
                <c:pt idx="465">
                  <c:v>82.7</c:v>
                </c:pt>
                <c:pt idx="466">
                  <c:v>82.1</c:v>
                </c:pt>
                <c:pt idx="467">
                  <c:v>81</c:v>
                </c:pt>
                <c:pt idx="468">
                  <c:v>80</c:v>
                </c:pt>
                <c:pt idx="469">
                  <c:v>79.099999999999994</c:v>
                </c:pt>
                <c:pt idx="470">
                  <c:v>78</c:v>
                </c:pt>
                <c:pt idx="471">
                  <c:v>77.099999999999994</c:v>
                </c:pt>
                <c:pt idx="472">
                  <c:v>76.5</c:v>
                </c:pt>
                <c:pt idx="473">
                  <c:v>75.400000000000006</c:v>
                </c:pt>
                <c:pt idx="474">
                  <c:v>74.599999999999994</c:v>
                </c:pt>
                <c:pt idx="475">
                  <c:v>73.900000000000006</c:v>
                </c:pt>
                <c:pt idx="476">
                  <c:v>72.7</c:v>
                </c:pt>
                <c:pt idx="477">
                  <c:v>71.5</c:v>
                </c:pt>
                <c:pt idx="478">
                  <c:v>71.2</c:v>
                </c:pt>
                <c:pt idx="479">
                  <c:v>70.3</c:v>
                </c:pt>
                <c:pt idx="480">
                  <c:v>69.599999999999994</c:v>
                </c:pt>
                <c:pt idx="481">
                  <c:v>68.5</c:v>
                </c:pt>
                <c:pt idx="482">
                  <c:v>67.8</c:v>
                </c:pt>
                <c:pt idx="483">
                  <c:v>66.8</c:v>
                </c:pt>
                <c:pt idx="484">
                  <c:v>66.2</c:v>
                </c:pt>
                <c:pt idx="485">
                  <c:v>65.400000000000006</c:v>
                </c:pt>
                <c:pt idx="486">
                  <c:v>64.8</c:v>
                </c:pt>
                <c:pt idx="487">
                  <c:v>64.2</c:v>
                </c:pt>
                <c:pt idx="488">
                  <c:v>63.1</c:v>
                </c:pt>
                <c:pt idx="489">
                  <c:v>62.5</c:v>
                </c:pt>
                <c:pt idx="490">
                  <c:v>61.9</c:v>
                </c:pt>
                <c:pt idx="491">
                  <c:v>61.3</c:v>
                </c:pt>
                <c:pt idx="492">
                  <c:v>60</c:v>
                </c:pt>
                <c:pt idx="493">
                  <c:v>59.9</c:v>
                </c:pt>
                <c:pt idx="494">
                  <c:v>59.1</c:v>
                </c:pt>
                <c:pt idx="495">
                  <c:v>58.5</c:v>
                </c:pt>
                <c:pt idx="496">
                  <c:v>58</c:v>
                </c:pt>
                <c:pt idx="497">
                  <c:v>57.1</c:v>
                </c:pt>
                <c:pt idx="498">
                  <c:v>56.5</c:v>
                </c:pt>
                <c:pt idx="499">
                  <c:v>56.1</c:v>
                </c:pt>
                <c:pt idx="500">
                  <c:v>55.6</c:v>
                </c:pt>
                <c:pt idx="501">
                  <c:v>54.8</c:v>
                </c:pt>
                <c:pt idx="502">
                  <c:v>54.4</c:v>
                </c:pt>
                <c:pt idx="503">
                  <c:v>53.6</c:v>
                </c:pt>
                <c:pt idx="504">
                  <c:v>52.9</c:v>
                </c:pt>
                <c:pt idx="505">
                  <c:v>52.4</c:v>
                </c:pt>
                <c:pt idx="506">
                  <c:v>51.5</c:v>
                </c:pt>
                <c:pt idx="507">
                  <c:v>51.1</c:v>
                </c:pt>
                <c:pt idx="508">
                  <c:v>50.8</c:v>
                </c:pt>
                <c:pt idx="509">
                  <c:v>50</c:v>
                </c:pt>
                <c:pt idx="510">
                  <c:v>49.4</c:v>
                </c:pt>
                <c:pt idx="511">
                  <c:v>49.3</c:v>
                </c:pt>
                <c:pt idx="512">
                  <c:v>48.7</c:v>
                </c:pt>
                <c:pt idx="513">
                  <c:v>48</c:v>
                </c:pt>
                <c:pt idx="514">
                  <c:v>47.7</c:v>
                </c:pt>
                <c:pt idx="515">
                  <c:v>47.2</c:v>
                </c:pt>
                <c:pt idx="516">
                  <c:v>46.5</c:v>
                </c:pt>
                <c:pt idx="517">
                  <c:v>46.3</c:v>
                </c:pt>
                <c:pt idx="518">
                  <c:v>45.6</c:v>
                </c:pt>
                <c:pt idx="519">
                  <c:v>45.1</c:v>
                </c:pt>
                <c:pt idx="520">
                  <c:v>44.8</c:v>
                </c:pt>
                <c:pt idx="521">
                  <c:v>44.2</c:v>
                </c:pt>
                <c:pt idx="522">
                  <c:v>43.6</c:v>
                </c:pt>
                <c:pt idx="523">
                  <c:v>43.3</c:v>
                </c:pt>
                <c:pt idx="524">
                  <c:v>42.9</c:v>
                </c:pt>
                <c:pt idx="525">
                  <c:v>42.1</c:v>
                </c:pt>
                <c:pt idx="526">
                  <c:v>42.1</c:v>
                </c:pt>
                <c:pt idx="527">
                  <c:v>41.6</c:v>
                </c:pt>
                <c:pt idx="528">
                  <c:v>41</c:v>
                </c:pt>
                <c:pt idx="529">
                  <c:v>40.9</c:v>
                </c:pt>
                <c:pt idx="530">
                  <c:v>40.4</c:v>
                </c:pt>
                <c:pt idx="531">
                  <c:v>40.1</c:v>
                </c:pt>
                <c:pt idx="532">
                  <c:v>39.6</c:v>
                </c:pt>
                <c:pt idx="533">
                  <c:v>39.200000000000003</c:v>
                </c:pt>
                <c:pt idx="534">
                  <c:v>38.700000000000003</c:v>
                </c:pt>
                <c:pt idx="535">
                  <c:v>38.4</c:v>
                </c:pt>
                <c:pt idx="536">
                  <c:v>38.1</c:v>
                </c:pt>
                <c:pt idx="537">
                  <c:v>37.5</c:v>
                </c:pt>
                <c:pt idx="538">
                  <c:v>37.300000000000004</c:v>
                </c:pt>
                <c:pt idx="539">
                  <c:v>36.800000000000004</c:v>
                </c:pt>
                <c:pt idx="540">
                  <c:v>36.5</c:v>
                </c:pt>
                <c:pt idx="541">
                  <c:v>36.300000000000004</c:v>
                </c:pt>
                <c:pt idx="542">
                  <c:v>35.9</c:v>
                </c:pt>
                <c:pt idx="543">
                  <c:v>35.5</c:v>
                </c:pt>
                <c:pt idx="544">
                  <c:v>35.200000000000003</c:v>
                </c:pt>
                <c:pt idx="545">
                  <c:v>34.9</c:v>
                </c:pt>
                <c:pt idx="546">
                  <c:v>34.4</c:v>
                </c:pt>
                <c:pt idx="547">
                  <c:v>34.1</c:v>
                </c:pt>
                <c:pt idx="548">
                  <c:v>33.700000000000003</c:v>
                </c:pt>
                <c:pt idx="549">
                  <c:v>33.6</c:v>
                </c:pt>
                <c:pt idx="550">
                  <c:v>33.200000000000003</c:v>
                </c:pt>
                <c:pt idx="551">
                  <c:v>32.800000000000004</c:v>
                </c:pt>
                <c:pt idx="552">
                  <c:v>32.5</c:v>
                </c:pt>
                <c:pt idx="553">
                  <c:v>32.4</c:v>
                </c:pt>
                <c:pt idx="554">
                  <c:v>32.200000000000003</c:v>
                </c:pt>
                <c:pt idx="555">
                  <c:v>31.7</c:v>
                </c:pt>
                <c:pt idx="556">
                  <c:v>31.5</c:v>
                </c:pt>
                <c:pt idx="557">
                  <c:v>31.1</c:v>
                </c:pt>
                <c:pt idx="558">
                  <c:v>30.8</c:v>
                </c:pt>
                <c:pt idx="559">
                  <c:v>30.7</c:v>
                </c:pt>
                <c:pt idx="560">
                  <c:v>30.3</c:v>
                </c:pt>
                <c:pt idx="561">
                  <c:v>30</c:v>
                </c:pt>
                <c:pt idx="562">
                  <c:v>29.9</c:v>
                </c:pt>
                <c:pt idx="563">
                  <c:v>29.5</c:v>
                </c:pt>
                <c:pt idx="564">
                  <c:v>29.1</c:v>
                </c:pt>
                <c:pt idx="565">
                  <c:v>28.9</c:v>
                </c:pt>
                <c:pt idx="566">
                  <c:v>28.5</c:v>
                </c:pt>
                <c:pt idx="567">
                  <c:v>28.1</c:v>
                </c:pt>
                <c:pt idx="568">
                  <c:v>28.1</c:v>
                </c:pt>
                <c:pt idx="569">
                  <c:v>27.8</c:v>
                </c:pt>
                <c:pt idx="570">
                  <c:v>27.5</c:v>
                </c:pt>
                <c:pt idx="571">
                  <c:v>27.4</c:v>
                </c:pt>
                <c:pt idx="572">
                  <c:v>27.1</c:v>
                </c:pt>
                <c:pt idx="573">
                  <c:v>26.8</c:v>
                </c:pt>
                <c:pt idx="574">
                  <c:v>26.7</c:v>
                </c:pt>
                <c:pt idx="575">
                  <c:v>26.5</c:v>
                </c:pt>
                <c:pt idx="576">
                  <c:v>26.1</c:v>
                </c:pt>
                <c:pt idx="577">
                  <c:v>26</c:v>
                </c:pt>
                <c:pt idx="578">
                  <c:v>25.8</c:v>
                </c:pt>
                <c:pt idx="579">
                  <c:v>25.5</c:v>
                </c:pt>
                <c:pt idx="580">
                  <c:v>25.5</c:v>
                </c:pt>
                <c:pt idx="581">
                  <c:v>25</c:v>
                </c:pt>
                <c:pt idx="582">
                  <c:v>24.8</c:v>
                </c:pt>
                <c:pt idx="583">
                  <c:v>24.7</c:v>
                </c:pt>
                <c:pt idx="584">
                  <c:v>24.4</c:v>
                </c:pt>
                <c:pt idx="585">
                  <c:v>24.1</c:v>
                </c:pt>
                <c:pt idx="586">
                  <c:v>24.1</c:v>
                </c:pt>
                <c:pt idx="587">
                  <c:v>23.7</c:v>
                </c:pt>
                <c:pt idx="588">
                  <c:v>23.6</c:v>
                </c:pt>
                <c:pt idx="589">
                  <c:v>23.3</c:v>
                </c:pt>
                <c:pt idx="590">
                  <c:v>23.2</c:v>
                </c:pt>
                <c:pt idx="591">
                  <c:v>23</c:v>
                </c:pt>
                <c:pt idx="592">
                  <c:v>22.9</c:v>
                </c:pt>
                <c:pt idx="593">
                  <c:v>22.7</c:v>
                </c:pt>
                <c:pt idx="594">
                  <c:v>22.5</c:v>
                </c:pt>
                <c:pt idx="595">
                  <c:v>22.4</c:v>
                </c:pt>
                <c:pt idx="596">
                  <c:v>22.2</c:v>
                </c:pt>
                <c:pt idx="597">
                  <c:v>22</c:v>
                </c:pt>
                <c:pt idx="598">
                  <c:v>21.9</c:v>
                </c:pt>
                <c:pt idx="599">
                  <c:v>21.6</c:v>
                </c:pt>
                <c:pt idx="600">
                  <c:v>21.5</c:v>
                </c:pt>
                <c:pt idx="601">
                  <c:v>21.4</c:v>
                </c:pt>
                <c:pt idx="602">
                  <c:v>21.1</c:v>
                </c:pt>
                <c:pt idx="603">
                  <c:v>20.9</c:v>
                </c:pt>
                <c:pt idx="604">
                  <c:v>20.7</c:v>
                </c:pt>
                <c:pt idx="605">
                  <c:v>20.5</c:v>
                </c:pt>
                <c:pt idx="606">
                  <c:v>20.399999999999999</c:v>
                </c:pt>
                <c:pt idx="607">
                  <c:v>20.3</c:v>
                </c:pt>
                <c:pt idx="608">
                  <c:v>20</c:v>
                </c:pt>
                <c:pt idx="609">
                  <c:v>19.8</c:v>
                </c:pt>
                <c:pt idx="610">
                  <c:v>19.7</c:v>
                </c:pt>
                <c:pt idx="611">
                  <c:v>19.7</c:v>
                </c:pt>
                <c:pt idx="612">
                  <c:v>19.399999999999999</c:v>
                </c:pt>
                <c:pt idx="613">
                  <c:v>19.2</c:v>
                </c:pt>
                <c:pt idx="614">
                  <c:v>19.100000000000001</c:v>
                </c:pt>
                <c:pt idx="615">
                  <c:v>19</c:v>
                </c:pt>
                <c:pt idx="616">
                  <c:v>18.8</c:v>
                </c:pt>
                <c:pt idx="617">
                  <c:v>18.7</c:v>
                </c:pt>
                <c:pt idx="618">
                  <c:v>18.5</c:v>
                </c:pt>
                <c:pt idx="619">
                  <c:v>18.3</c:v>
                </c:pt>
                <c:pt idx="620">
                  <c:v>18.2</c:v>
                </c:pt>
                <c:pt idx="621">
                  <c:v>18.100000000000001</c:v>
                </c:pt>
                <c:pt idx="622">
                  <c:v>17.899999999999999</c:v>
                </c:pt>
                <c:pt idx="623">
                  <c:v>17.8</c:v>
                </c:pt>
                <c:pt idx="624">
                  <c:v>17.600000000000001</c:v>
                </c:pt>
                <c:pt idx="625">
                  <c:v>17.5</c:v>
                </c:pt>
                <c:pt idx="626">
                  <c:v>17.5</c:v>
                </c:pt>
                <c:pt idx="627">
                  <c:v>17.3</c:v>
                </c:pt>
                <c:pt idx="628">
                  <c:v>17.100000000000001</c:v>
                </c:pt>
                <c:pt idx="629">
                  <c:v>17.100000000000001</c:v>
                </c:pt>
                <c:pt idx="630">
                  <c:v>16.899999999999999</c:v>
                </c:pt>
                <c:pt idx="631">
                  <c:v>16.8</c:v>
                </c:pt>
                <c:pt idx="632">
                  <c:v>16.7</c:v>
                </c:pt>
                <c:pt idx="633">
                  <c:v>16.5</c:v>
                </c:pt>
                <c:pt idx="634">
                  <c:v>16.399999999999999</c:v>
                </c:pt>
                <c:pt idx="635">
                  <c:v>16.399999999999999</c:v>
                </c:pt>
                <c:pt idx="636">
                  <c:v>16.2</c:v>
                </c:pt>
                <c:pt idx="637">
                  <c:v>16.100000000000001</c:v>
                </c:pt>
                <c:pt idx="638">
                  <c:v>16</c:v>
                </c:pt>
                <c:pt idx="639">
                  <c:v>15.8</c:v>
                </c:pt>
                <c:pt idx="640">
                  <c:v>15.6</c:v>
                </c:pt>
                <c:pt idx="641">
                  <c:v>15.6</c:v>
                </c:pt>
                <c:pt idx="642">
                  <c:v>15.4</c:v>
                </c:pt>
                <c:pt idx="643">
                  <c:v>15.3</c:v>
                </c:pt>
                <c:pt idx="644">
                  <c:v>15.2</c:v>
                </c:pt>
                <c:pt idx="645">
                  <c:v>15.1</c:v>
                </c:pt>
                <c:pt idx="646">
                  <c:v>14.9</c:v>
                </c:pt>
                <c:pt idx="647">
                  <c:v>14.9</c:v>
                </c:pt>
                <c:pt idx="648">
                  <c:v>14.8</c:v>
                </c:pt>
                <c:pt idx="649">
                  <c:v>14.7</c:v>
                </c:pt>
                <c:pt idx="650">
                  <c:v>14.6</c:v>
                </c:pt>
                <c:pt idx="651">
                  <c:v>14.5</c:v>
                </c:pt>
                <c:pt idx="652">
                  <c:v>14.4</c:v>
                </c:pt>
                <c:pt idx="653">
                  <c:v>14.3</c:v>
                </c:pt>
                <c:pt idx="654">
                  <c:v>14.2</c:v>
                </c:pt>
                <c:pt idx="655">
                  <c:v>14.1</c:v>
                </c:pt>
                <c:pt idx="656">
                  <c:v>14</c:v>
                </c:pt>
                <c:pt idx="657">
                  <c:v>13.9</c:v>
                </c:pt>
                <c:pt idx="658">
                  <c:v>13.8</c:v>
                </c:pt>
                <c:pt idx="659">
                  <c:v>13.7</c:v>
                </c:pt>
                <c:pt idx="660">
                  <c:v>13.6</c:v>
                </c:pt>
                <c:pt idx="661">
                  <c:v>13.5</c:v>
                </c:pt>
                <c:pt idx="662">
                  <c:v>13.4</c:v>
                </c:pt>
                <c:pt idx="663">
                  <c:v>13.3</c:v>
                </c:pt>
                <c:pt idx="664">
                  <c:v>13.2</c:v>
                </c:pt>
                <c:pt idx="665">
                  <c:v>13.2</c:v>
                </c:pt>
                <c:pt idx="666">
                  <c:v>13.1</c:v>
                </c:pt>
                <c:pt idx="667">
                  <c:v>13</c:v>
                </c:pt>
                <c:pt idx="668">
                  <c:v>12.9</c:v>
                </c:pt>
                <c:pt idx="669">
                  <c:v>12.8</c:v>
                </c:pt>
                <c:pt idx="670">
                  <c:v>12.7</c:v>
                </c:pt>
                <c:pt idx="671">
                  <c:v>12.7</c:v>
                </c:pt>
                <c:pt idx="672">
                  <c:v>12.5</c:v>
                </c:pt>
                <c:pt idx="673">
                  <c:v>12.4</c:v>
                </c:pt>
                <c:pt idx="674">
                  <c:v>12.4</c:v>
                </c:pt>
                <c:pt idx="675">
                  <c:v>12.3</c:v>
                </c:pt>
                <c:pt idx="676">
                  <c:v>12.2</c:v>
                </c:pt>
                <c:pt idx="677">
                  <c:v>12.2</c:v>
                </c:pt>
                <c:pt idx="678">
                  <c:v>12.1</c:v>
                </c:pt>
                <c:pt idx="679">
                  <c:v>12</c:v>
                </c:pt>
                <c:pt idx="680">
                  <c:v>11.9</c:v>
                </c:pt>
                <c:pt idx="681">
                  <c:v>11.9</c:v>
                </c:pt>
                <c:pt idx="682">
                  <c:v>11.8</c:v>
                </c:pt>
                <c:pt idx="683">
                  <c:v>11.7</c:v>
                </c:pt>
                <c:pt idx="684">
                  <c:v>11.6</c:v>
                </c:pt>
                <c:pt idx="685">
                  <c:v>11.5</c:v>
                </c:pt>
                <c:pt idx="686">
                  <c:v>11.4</c:v>
                </c:pt>
                <c:pt idx="687">
                  <c:v>11.4</c:v>
                </c:pt>
                <c:pt idx="688">
                  <c:v>11.2</c:v>
                </c:pt>
                <c:pt idx="689">
                  <c:v>11.2</c:v>
                </c:pt>
                <c:pt idx="690">
                  <c:v>11.2</c:v>
                </c:pt>
                <c:pt idx="691">
                  <c:v>11</c:v>
                </c:pt>
                <c:pt idx="692">
                  <c:v>11</c:v>
                </c:pt>
                <c:pt idx="693">
                  <c:v>10.9</c:v>
                </c:pt>
                <c:pt idx="694">
                  <c:v>10.9</c:v>
                </c:pt>
                <c:pt idx="695">
                  <c:v>10.8</c:v>
                </c:pt>
                <c:pt idx="696">
                  <c:v>10.7</c:v>
                </c:pt>
                <c:pt idx="697">
                  <c:v>10.6</c:v>
                </c:pt>
                <c:pt idx="698">
                  <c:v>10.6</c:v>
                </c:pt>
                <c:pt idx="699">
                  <c:v>10.5</c:v>
                </c:pt>
                <c:pt idx="700">
                  <c:v>10.5</c:v>
                </c:pt>
                <c:pt idx="701">
                  <c:v>10.4</c:v>
                </c:pt>
                <c:pt idx="702">
                  <c:v>10.4</c:v>
                </c:pt>
                <c:pt idx="703">
                  <c:v>10.3</c:v>
                </c:pt>
                <c:pt idx="704">
                  <c:v>10.200000000000001</c:v>
                </c:pt>
                <c:pt idx="705">
                  <c:v>10.200000000000001</c:v>
                </c:pt>
                <c:pt idx="706">
                  <c:v>10.1</c:v>
                </c:pt>
                <c:pt idx="707">
                  <c:v>10.1</c:v>
                </c:pt>
                <c:pt idx="708">
                  <c:v>9.9500000000000028</c:v>
                </c:pt>
                <c:pt idx="709">
                  <c:v>9.84</c:v>
                </c:pt>
                <c:pt idx="710">
                  <c:v>9.82</c:v>
                </c:pt>
                <c:pt idx="711">
                  <c:v>9.7900000000000009</c:v>
                </c:pt>
                <c:pt idx="712">
                  <c:v>9.7200000000000024</c:v>
                </c:pt>
                <c:pt idx="713">
                  <c:v>9.66</c:v>
                </c:pt>
                <c:pt idx="714">
                  <c:v>9.59</c:v>
                </c:pt>
                <c:pt idx="715">
                  <c:v>9.51</c:v>
                </c:pt>
                <c:pt idx="716">
                  <c:v>9.4700000000000006</c:v>
                </c:pt>
                <c:pt idx="717">
                  <c:v>9.44</c:v>
                </c:pt>
                <c:pt idx="718">
                  <c:v>9.3700000000000028</c:v>
                </c:pt>
                <c:pt idx="719">
                  <c:v>9.32</c:v>
                </c:pt>
                <c:pt idx="720">
                  <c:v>9.25</c:v>
                </c:pt>
                <c:pt idx="721">
                  <c:v>9.19</c:v>
                </c:pt>
                <c:pt idx="722">
                  <c:v>9.120000000000001</c:v>
                </c:pt>
                <c:pt idx="723">
                  <c:v>9.06</c:v>
                </c:pt>
                <c:pt idx="724">
                  <c:v>9.0400000000000009</c:v>
                </c:pt>
                <c:pt idx="725">
                  <c:v>9</c:v>
                </c:pt>
                <c:pt idx="726">
                  <c:v>8.9700000000000006</c:v>
                </c:pt>
                <c:pt idx="727">
                  <c:v>8.8700000000000028</c:v>
                </c:pt>
                <c:pt idx="728">
                  <c:v>8.84</c:v>
                </c:pt>
                <c:pt idx="729">
                  <c:v>8.81</c:v>
                </c:pt>
                <c:pt idx="730">
                  <c:v>8.7200000000000024</c:v>
                </c:pt>
                <c:pt idx="731">
                  <c:v>8.74</c:v>
                </c:pt>
                <c:pt idx="732">
                  <c:v>8.620000000000001</c:v>
                </c:pt>
                <c:pt idx="733">
                  <c:v>8.57</c:v>
                </c:pt>
                <c:pt idx="734">
                  <c:v>8.49</c:v>
                </c:pt>
                <c:pt idx="735">
                  <c:v>8.48</c:v>
                </c:pt>
                <c:pt idx="736">
                  <c:v>8.39</c:v>
                </c:pt>
                <c:pt idx="737">
                  <c:v>8.3600000000000048</c:v>
                </c:pt>
                <c:pt idx="738">
                  <c:v>8.2900000000000009</c:v>
                </c:pt>
                <c:pt idx="739">
                  <c:v>8.27</c:v>
                </c:pt>
                <c:pt idx="740">
                  <c:v>8.2200000000000024</c:v>
                </c:pt>
                <c:pt idx="741">
                  <c:v>8.16</c:v>
                </c:pt>
                <c:pt idx="742">
                  <c:v>8.16</c:v>
                </c:pt>
                <c:pt idx="743">
                  <c:v>8.1</c:v>
                </c:pt>
                <c:pt idx="744">
                  <c:v>8.0300000000000011</c:v>
                </c:pt>
                <c:pt idx="745">
                  <c:v>7.98</c:v>
                </c:pt>
                <c:pt idx="746">
                  <c:v>7.96</c:v>
                </c:pt>
                <c:pt idx="747">
                  <c:v>7.88</c:v>
                </c:pt>
                <c:pt idx="748">
                  <c:v>7.8599999999999985</c:v>
                </c:pt>
                <c:pt idx="749">
                  <c:v>7.83</c:v>
                </c:pt>
                <c:pt idx="750">
                  <c:v>7.76</c:v>
                </c:pt>
                <c:pt idx="751">
                  <c:v>7.73</c:v>
                </c:pt>
                <c:pt idx="752">
                  <c:v>7.71</c:v>
                </c:pt>
                <c:pt idx="753">
                  <c:v>7.6599999999999975</c:v>
                </c:pt>
                <c:pt idx="754">
                  <c:v>7.6099999999999985</c:v>
                </c:pt>
                <c:pt idx="755">
                  <c:v>7.59</c:v>
                </c:pt>
                <c:pt idx="756">
                  <c:v>7.52</c:v>
                </c:pt>
                <c:pt idx="757">
                  <c:v>7.5</c:v>
                </c:pt>
                <c:pt idx="758">
                  <c:v>7.4700000000000024</c:v>
                </c:pt>
                <c:pt idx="759">
                  <c:v>7.41</c:v>
                </c:pt>
                <c:pt idx="760">
                  <c:v>7.3599999999999985</c:v>
                </c:pt>
                <c:pt idx="761">
                  <c:v>7.34</c:v>
                </c:pt>
                <c:pt idx="762">
                  <c:v>7.29</c:v>
                </c:pt>
                <c:pt idx="763">
                  <c:v>7.26</c:v>
                </c:pt>
                <c:pt idx="764">
                  <c:v>7.25</c:v>
                </c:pt>
                <c:pt idx="765">
                  <c:v>7.1499999999999995</c:v>
                </c:pt>
                <c:pt idx="766">
                  <c:v>7.1199999999999966</c:v>
                </c:pt>
                <c:pt idx="767">
                  <c:v>7.1</c:v>
                </c:pt>
                <c:pt idx="768">
                  <c:v>7.07</c:v>
                </c:pt>
                <c:pt idx="769">
                  <c:v>6.98</c:v>
                </c:pt>
                <c:pt idx="770">
                  <c:v>6.99</c:v>
                </c:pt>
                <c:pt idx="771">
                  <c:v>6.9300000000000024</c:v>
                </c:pt>
                <c:pt idx="772">
                  <c:v>6.9</c:v>
                </c:pt>
                <c:pt idx="773">
                  <c:v>6.85</c:v>
                </c:pt>
                <c:pt idx="774">
                  <c:v>6.8199999999999985</c:v>
                </c:pt>
                <c:pt idx="775">
                  <c:v>6.79</c:v>
                </c:pt>
                <c:pt idx="776">
                  <c:v>6.7700000000000014</c:v>
                </c:pt>
                <c:pt idx="777">
                  <c:v>6.6899999999999995</c:v>
                </c:pt>
                <c:pt idx="778">
                  <c:v>6.71</c:v>
                </c:pt>
                <c:pt idx="779">
                  <c:v>6.6599999999999975</c:v>
                </c:pt>
                <c:pt idx="780">
                  <c:v>6.6</c:v>
                </c:pt>
                <c:pt idx="781">
                  <c:v>6.6</c:v>
                </c:pt>
                <c:pt idx="782">
                  <c:v>6.56</c:v>
                </c:pt>
                <c:pt idx="783">
                  <c:v>6.55</c:v>
                </c:pt>
                <c:pt idx="784">
                  <c:v>6.5</c:v>
                </c:pt>
                <c:pt idx="785">
                  <c:v>6.4700000000000024</c:v>
                </c:pt>
                <c:pt idx="786">
                  <c:v>6.44</c:v>
                </c:pt>
                <c:pt idx="787">
                  <c:v>6.4</c:v>
                </c:pt>
                <c:pt idx="788">
                  <c:v>6.39</c:v>
                </c:pt>
                <c:pt idx="789">
                  <c:v>6.3199999999999985</c:v>
                </c:pt>
                <c:pt idx="790">
                  <c:v>6.3</c:v>
                </c:pt>
                <c:pt idx="791">
                  <c:v>6.26</c:v>
                </c:pt>
                <c:pt idx="792">
                  <c:v>6.22</c:v>
                </c:pt>
                <c:pt idx="793">
                  <c:v>6.2</c:v>
                </c:pt>
                <c:pt idx="794">
                  <c:v>6.1499999999999995</c:v>
                </c:pt>
                <c:pt idx="795">
                  <c:v>6.13</c:v>
                </c:pt>
                <c:pt idx="796">
                  <c:v>6.1</c:v>
                </c:pt>
                <c:pt idx="797">
                  <c:v>6.09</c:v>
                </c:pt>
                <c:pt idx="798">
                  <c:v>6</c:v>
                </c:pt>
                <c:pt idx="799">
                  <c:v>6</c:v>
                </c:pt>
                <c:pt idx="800">
                  <c:v>5.9700000000000024</c:v>
                </c:pt>
                <c:pt idx="801">
                  <c:v>5.95</c:v>
                </c:pt>
                <c:pt idx="802">
                  <c:v>5.91</c:v>
                </c:pt>
                <c:pt idx="803">
                  <c:v>5.89</c:v>
                </c:pt>
                <c:pt idx="804">
                  <c:v>5.87</c:v>
                </c:pt>
                <c:pt idx="805">
                  <c:v>5.85</c:v>
                </c:pt>
                <c:pt idx="806">
                  <c:v>5.8199999999999985</c:v>
                </c:pt>
                <c:pt idx="807">
                  <c:v>5.8</c:v>
                </c:pt>
                <c:pt idx="808">
                  <c:v>5.74</c:v>
                </c:pt>
                <c:pt idx="809">
                  <c:v>5.7</c:v>
                </c:pt>
                <c:pt idx="810">
                  <c:v>5.67</c:v>
                </c:pt>
                <c:pt idx="811">
                  <c:v>5.64</c:v>
                </c:pt>
                <c:pt idx="812">
                  <c:v>5.6199999999999966</c:v>
                </c:pt>
                <c:pt idx="813">
                  <c:v>5.6099999999999985</c:v>
                </c:pt>
                <c:pt idx="814">
                  <c:v>5.6</c:v>
                </c:pt>
                <c:pt idx="815">
                  <c:v>5.57</c:v>
                </c:pt>
                <c:pt idx="816">
                  <c:v>5.54</c:v>
                </c:pt>
                <c:pt idx="817">
                  <c:v>5.5</c:v>
                </c:pt>
                <c:pt idx="818">
                  <c:v>5.52</c:v>
                </c:pt>
                <c:pt idx="819">
                  <c:v>5.49</c:v>
                </c:pt>
                <c:pt idx="820">
                  <c:v>5.42</c:v>
                </c:pt>
                <c:pt idx="821">
                  <c:v>5.38</c:v>
                </c:pt>
                <c:pt idx="822">
                  <c:v>5.37</c:v>
                </c:pt>
                <c:pt idx="823">
                  <c:v>5.33</c:v>
                </c:pt>
                <c:pt idx="824">
                  <c:v>5.34</c:v>
                </c:pt>
                <c:pt idx="825">
                  <c:v>5.29</c:v>
                </c:pt>
                <c:pt idx="826">
                  <c:v>5.25</c:v>
                </c:pt>
                <c:pt idx="827">
                  <c:v>5.24</c:v>
                </c:pt>
                <c:pt idx="828">
                  <c:v>5.23</c:v>
                </c:pt>
                <c:pt idx="829">
                  <c:v>5.2</c:v>
                </c:pt>
                <c:pt idx="830">
                  <c:v>5.2</c:v>
                </c:pt>
                <c:pt idx="831">
                  <c:v>5.1499999999999995</c:v>
                </c:pt>
                <c:pt idx="832">
                  <c:v>5.1199999999999966</c:v>
                </c:pt>
                <c:pt idx="833">
                  <c:v>5.1199999999999966</c:v>
                </c:pt>
                <c:pt idx="834">
                  <c:v>5.09</c:v>
                </c:pt>
                <c:pt idx="835">
                  <c:v>5.05</c:v>
                </c:pt>
                <c:pt idx="836">
                  <c:v>5.03</c:v>
                </c:pt>
                <c:pt idx="837">
                  <c:v>5.01</c:v>
                </c:pt>
                <c:pt idx="838">
                  <c:v>5</c:v>
                </c:pt>
                <c:pt idx="839">
                  <c:v>4.9800000000000004</c:v>
                </c:pt>
                <c:pt idx="840">
                  <c:v>4.9700000000000024</c:v>
                </c:pt>
                <c:pt idx="841">
                  <c:v>4.91</c:v>
                </c:pt>
                <c:pt idx="842">
                  <c:v>4.8899999999999997</c:v>
                </c:pt>
                <c:pt idx="843">
                  <c:v>4.8899999999999997</c:v>
                </c:pt>
                <c:pt idx="844">
                  <c:v>4.8499999999999996</c:v>
                </c:pt>
                <c:pt idx="845">
                  <c:v>4.83</c:v>
                </c:pt>
                <c:pt idx="846">
                  <c:v>4.8099999999999996</c:v>
                </c:pt>
                <c:pt idx="847">
                  <c:v>4.8099999999999996</c:v>
                </c:pt>
                <c:pt idx="848">
                  <c:v>4.79</c:v>
                </c:pt>
                <c:pt idx="849">
                  <c:v>4.76</c:v>
                </c:pt>
                <c:pt idx="850">
                  <c:v>4.74</c:v>
                </c:pt>
                <c:pt idx="851">
                  <c:v>4.7</c:v>
                </c:pt>
                <c:pt idx="852">
                  <c:v>4.7</c:v>
                </c:pt>
                <c:pt idx="853">
                  <c:v>4.6399999999999997</c:v>
                </c:pt>
                <c:pt idx="854">
                  <c:v>4.6599999999999975</c:v>
                </c:pt>
                <c:pt idx="855">
                  <c:v>4.6399999999999997</c:v>
                </c:pt>
                <c:pt idx="856">
                  <c:v>4.5999999999999996</c:v>
                </c:pt>
                <c:pt idx="857">
                  <c:v>4.59</c:v>
                </c:pt>
                <c:pt idx="858">
                  <c:v>4.58</c:v>
                </c:pt>
                <c:pt idx="859">
                  <c:v>4.54</c:v>
                </c:pt>
                <c:pt idx="860">
                  <c:v>4.53</c:v>
                </c:pt>
                <c:pt idx="861">
                  <c:v>4.49</c:v>
                </c:pt>
                <c:pt idx="862">
                  <c:v>4.4800000000000004</c:v>
                </c:pt>
                <c:pt idx="863">
                  <c:v>4.4700000000000024</c:v>
                </c:pt>
                <c:pt idx="864">
                  <c:v>4.4400000000000004</c:v>
                </c:pt>
                <c:pt idx="865">
                  <c:v>4.4300000000000024</c:v>
                </c:pt>
                <c:pt idx="866">
                  <c:v>4.42</c:v>
                </c:pt>
                <c:pt idx="867">
                  <c:v>4.3899999999999997</c:v>
                </c:pt>
                <c:pt idx="868">
                  <c:v>4.37</c:v>
                </c:pt>
                <c:pt idx="869">
                  <c:v>4.37</c:v>
                </c:pt>
                <c:pt idx="870">
                  <c:v>4.3499999999999996</c:v>
                </c:pt>
                <c:pt idx="871">
                  <c:v>4.34</c:v>
                </c:pt>
                <c:pt idx="872">
                  <c:v>4.3199999999999985</c:v>
                </c:pt>
                <c:pt idx="873">
                  <c:v>4.29</c:v>
                </c:pt>
                <c:pt idx="874">
                  <c:v>4.2699999999999996</c:v>
                </c:pt>
                <c:pt idx="875">
                  <c:v>4.26</c:v>
                </c:pt>
                <c:pt idx="876">
                  <c:v>4.25</c:v>
                </c:pt>
                <c:pt idx="877">
                  <c:v>4.21</c:v>
                </c:pt>
                <c:pt idx="878">
                  <c:v>4.2</c:v>
                </c:pt>
                <c:pt idx="879">
                  <c:v>4.17</c:v>
                </c:pt>
                <c:pt idx="880">
                  <c:v>4.1499999999999995</c:v>
                </c:pt>
                <c:pt idx="881">
                  <c:v>4.1499999999999995</c:v>
                </c:pt>
                <c:pt idx="882">
                  <c:v>4.1499999999999995</c:v>
                </c:pt>
                <c:pt idx="883">
                  <c:v>4.1399999999999997</c:v>
                </c:pt>
                <c:pt idx="884">
                  <c:v>4.13</c:v>
                </c:pt>
                <c:pt idx="885">
                  <c:v>4.09</c:v>
                </c:pt>
                <c:pt idx="886">
                  <c:v>4.05</c:v>
                </c:pt>
                <c:pt idx="887">
                  <c:v>4.05</c:v>
                </c:pt>
                <c:pt idx="888">
                  <c:v>4.04</c:v>
                </c:pt>
                <c:pt idx="889">
                  <c:v>4.03</c:v>
                </c:pt>
                <c:pt idx="890">
                  <c:v>4.0199999999999996</c:v>
                </c:pt>
                <c:pt idx="891">
                  <c:v>3.9899999999999998</c:v>
                </c:pt>
                <c:pt idx="892">
                  <c:v>3.9699999999999998</c:v>
                </c:pt>
                <c:pt idx="893">
                  <c:v>3.96</c:v>
                </c:pt>
                <c:pt idx="894">
                  <c:v>3.9299999999999997</c:v>
                </c:pt>
                <c:pt idx="895">
                  <c:v>3.9299999999999997</c:v>
                </c:pt>
                <c:pt idx="896">
                  <c:v>3.9099999999999997</c:v>
                </c:pt>
                <c:pt idx="897">
                  <c:v>3.9099999999999997</c:v>
                </c:pt>
                <c:pt idx="898">
                  <c:v>3.86</c:v>
                </c:pt>
                <c:pt idx="899">
                  <c:v>3.8699999999999997</c:v>
                </c:pt>
                <c:pt idx="900">
                  <c:v>3.8499999999999988</c:v>
                </c:pt>
                <c:pt idx="901">
                  <c:v>3.8299999999999987</c:v>
                </c:pt>
                <c:pt idx="902">
                  <c:v>3.8099999999999987</c:v>
                </c:pt>
                <c:pt idx="903">
                  <c:v>3.8099999999999987</c:v>
                </c:pt>
                <c:pt idx="904">
                  <c:v>3.8</c:v>
                </c:pt>
                <c:pt idx="905">
                  <c:v>3.79</c:v>
                </c:pt>
                <c:pt idx="906">
                  <c:v>3.7600000000000002</c:v>
                </c:pt>
                <c:pt idx="907">
                  <c:v>3.75</c:v>
                </c:pt>
                <c:pt idx="908">
                  <c:v>3.74</c:v>
                </c:pt>
                <c:pt idx="909">
                  <c:v>3.73</c:v>
                </c:pt>
                <c:pt idx="910">
                  <c:v>3.71</c:v>
                </c:pt>
                <c:pt idx="911">
                  <c:v>3.69</c:v>
                </c:pt>
                <c:pt idx="912">
                  <c:v>3.67</c:v>
                </c:pt>
                <c:pt idx="913">
                  <c:v>3.66</c:v>
                </c:pt>
                <c:pt idx="914">
                  <c:v>3.66</c:v>
                </c:pt>
                <c:pt idx="915">
                  <c:v>3.63</c:v>
                </c:pt>
                <c:pt idx="916">
                  <c:v>3.62</c:v>
                </c:pt>
                <c:pt idx="917">
                  <c:v>3.61</c:v>
                </c:pt>
                <c:pt idx="918">
                  <c:v>3.6</c:v>
                </c:pt>
                <c:pt idx="919">
                  <c:v>3.59</c:v>
                </c:pt>
                <c:pt idx="920">
                  <c:v>3.58</c:v>
                </c:pt>
                <c:pt idx="921">
                  <c:v>3.56</c:v>
                </c:pt>
                <c:pt idx="922">
                  <c:v>3.55</c:v>
                </c:pt>
                <c:pt idx="923">
                  <c:v>3.53</c:v>
                </c:pt>
                <c:pt idx="924">
                  <c:v>3.52</c:v>
                </c:pt>
                <c:pt idx="925">
                  <c:v>3.52</c:v>
                </c:pt>
                <c:pt idx="926">
                  <c:v>3.51</c:v>
                </c:pt>
                <c:pt idx="927">
                  <c:v>3.4899999999999998</c:v>
                </c:pt>
                <c:pt idx="928">
                  <c:v>3.4899999999999998</c:v>
                </c:pt>
                <c:pt idx="929">
                  <c:v>3.4699999999999998</c:v>
                </c:pt>
                <c:pt idx="930">
                  <c:v>3.4499999999999997</c:v>
                </c:pt>
                <c:pt idx="931">
                  <c:v>3.4299999999999997</c:v>
                </c:pt>
                <c:pt idx="932">
                  <c:v>3.4299999999999997</c:v>
                </c:pt>
                <c:pt idx="933">
                  <c:v>3.42</c:v>
                </c:pt>
                <c:pt idx="934">
                  <c:v>3.3899999999999997</c:v>
                </c:pt>
                <c:pt idx="935">
                  <c:v>3.3899999999999997</c:v>
                </c:pt>
                <c:pt idx="936">
                  <c:v>3.38</c:v>
                </c:pt>
                <c:pt idx="937">
                  <c:v>3.3699999999999997</c:v>
                </c:pt>
                <c:pt idx="938">
                  <c:v>3.3499999999999988</c:v>
                </c:pt>
                <c:pt idx="939">
                  <c:v>3.3499999999999988</c:v>
                </c:pt>
                <c:pt idx="940">
                  <c:v>3.3299999999999987</c:v>
                </c:pt>
                <c:pt idx="941">
                  <c:v>3.3099999999999987</c:v>
                </c:pt>
                <c:pt idx="942">
                  <c:v>3.3</c:v>
                </c:pt>
                <c:pt idx="943">
                  <c:v>3.27</c:v>
                </c:pt>
                <c:pt idx="944">
                  <c:v>3.29</c:v>
                </c:pt>
                <c:pt idx="945">
                  <c:v>3.2800000000000002</c:v>
                </c:pt>
                <c:pt idx="946">
                  <c:v>3.2600000000000002</c:v>
                </c:pt>
                <c:pt idx="947">
                  <c:v>3.25</c:v>
                </c:pt>
                <c:pt idx="948">
                  <c:v>3.23</c:v>
                </c:pt>
                <c:pt idx="949">
                  <c:v>3.23</c:v>
                </c:pt>
                <c:pt idx="950">
                  <c:v>3.22</c:v>
                </c:pt>
                <c:pt idx="951">
                  <c:v>3.22</c:v>
                </c:pt>
                <c:pt idx="952">
                  <c:v>3.19</c:v>
                </c:pt>
                <c:pt idx="953">
                  <c:v>3.19</c:v>
                </c:pt>
                <c:pt idx="954">
                  <c:v>3.17</c:v>
                </c:pt>
                <c:pt idx="955">
                  <c:v>3.16</c:v>
                </c:pt>
                <c:pt idx="956">
                  <c:v>3.14</c:v>
                </c:pt>
                <c:pt idx="957">
                  <c:v>3.13</c:v>
                </c:pt>
                <c:pt idx="958">
                  <c:v>3.13</c:v>
                </c:pt>
                <c:pt idx="959">
                  <c:v>3.11</c:v>
                </c:pt>
                <c:pt idx="960">
                  <c:v>3.11</c:v>
                </c:pt>
                <c:pt idx="961">
                  <c:v>3.09</c:v>
                </c:pt>
                <c:pt idx="962">
                  <c:v>3.08</c:v>
                </c:pt>
                <c:pt idx="963">
                  <c:v>3.07</c:v>
                </c:pt>
                <c:pt idx="964">
                  <c:v>3.06</c:v>
                </c:pt>
                <c:pt idx="965">
                  <c:v>3.06</c:v>
                </c:pt>
                <c:pt idx="966">
                  <c:v>3.05</c:v>
                </c:pt>
                <c:pt idx="967">
                  <c:v>3.04</c:v>
                </c:pt>
                <c:pt idx="968">
                  <c:v>3.03</c:v>
                </c:pt>
                <c:pt idx="969">
                  <c:v>3.02</c:v>
                </c:pt>
                <c:pt idx="970">
                  <c:v>3.01</c:v>
                </c:pt>
                <c:pt idx="971">
                  <c:v>3.01</c:v>
                </c:pt>
                <c:pt idx="972">
                  <c:v>3</c:v>
                </c:pt>
                <c:pt idx="973">
                  <c:v>2.98</c:v>
                </c:pt>
                <c:pt idx="974">
                  <c:v>2.98</c:v>
                </c:pt>
                <c:pt idx="975">
                  <c:v>2.96</c:v>
                </c:pt>
                <c:pt idx="976">
                  <c:v>2.96</c:v>
                </c:pt>
                <c:pt idx="977">
                  <c:v>2.94</c:v>
                </c:pt>
                <c:pt idx="978">
                  <c:v>2.9299999999999997</c:v>
                </c:pt>
                <c:pt idx="979">
                  <c:v>2.92</c:v>
                </c:pt>
                <c:pt idx="980">
                  <c:v>2.92</c:v>
                </c:pt>
                <c:pt idx="981">
                  <c:v>2.9099999999999997</c:v>
                </c:pt>
                <c:pt idx="982">
                  <c:v>2.8899999999999997</c:v>
                </c:pt>
                <c:pt idx="983">
                  <c:v>2.88</c:v>
                </c:pt>
                <c:pt idx="984">
                  <c:v>2.88</c:v>
                </c:pt>
                <c:pt idx="985">
                  <c:v>2.86</c:v>
                </c:pt>
                <c:pt idx="986">
                  <c:v>2.86</c:v>
                </c:pt>
                <c:pt idx="987">
                  <c:v>2.8499999999999988</c:v>
                </c:pt>
                <c:pt idx="988">
                  <c:v>2.84</c:v>
                </c:pt>
                <c:pt idx="989">
                  <c:v>2.84</c:v>
                </c:pt>
                <c:pt idx="990">
                  <c:v>2.8299999999999987</c:v>
                </c:pt>
                <c:pt idx="991">
                  <c:v>2.82</c:v>
                </c:pt>
                <c:pt idx="992">
                  <c:v>2.8</c:v>
                </c:pt>
                <c:pt idx="993">
                  <c:v>2.8</c:v>
                </c:pt>
                <c:pt idx="994">
                  <c:v>2.7800000000000002</c:v>
                </c:pt>
                <c:pt idx="995">
                  <c:v>2.7800000000000002</c:v>
                </c:pt>
                <c:pt idx="996">
                  <c:v>2.7800000000000002</c:v>
                </c:pt>
                <c:pt idx="997">
                  <c:v>2.77</c:v>
                </c:pt>
                <c:pt idx="998">
                  <c:v>2.77</c:v>
                </c:pt>
                <c:pt idx="999">
                  <c:v>2.75</c:v>
                </c:pt>
                <c:pt idx="1000">
                  <c:v>2.75</c:v>
                </c:pt>
                <c:pt idx="1001">
                  <c:v>2.74</c:v>
                </c:pt>
                <c:pt idx="1002">
                  <c:v>2.73</c:v>
                </c:pt>
                <c:pt idx="1003">
                  <c:v>2.71</c:v>
                </c:pt>
                <c:pt idx="1004">
                  <c:v>2.72</c:v>
                </c:pt>
                <c:pt idx="1005">
                  <c:v>2.7</c:v>
                </c:pt>
                <c:pt idx="1006">
                  <c:v>2.69</c:v>
                </c:pt>
                <c:pt idx="1007">
                  <c:v>2.69</c:v>
                </c:pt>
                <c:pt idx="1008">
                  <c:v>2.68</c:v>
                </c:pt>
                <c:pt idx="1009">
                  <c:v>2.68</c:v>
                </c:pt>
                <c:pt idx="1010">
                  <c:v>2.66</c:v>
                </c:pt>
                <c:pt idx="1011">
                  <c:v>2.66</c:v>
                </c:pt>
                <c:pt idx="1012">
                  <c:v>2.65</c:v>
                </c:pt>
                <c:pt idx="1013">
                  <c:v>2.63</c:v>
                </c:pt>
                <c:pt idx="1014">
                  <c:v>2.63</c:v>
                </c:pt>
                <c:pt idx="1015">
                  <c:v>2.61</c:v>
                </c:pt>
                <c:pt idx="1016">
                  <c:v>2.63</c:v>
                </c:pt>
                <c:pt idx="1017">
                  <c:v>2.62</c:v>
                </c:pt>
                <c:pt idx="1018">
                  <c:v>2.61</c:v>
                </c:pt>
                <c:pt idx="1019">
                  <c:v>2.61</c:v>
                </c:pt>
                <c:pt idx="1020">
                  <c:v>2.6</c:v>
                </c:pt>
                <c:pt idx="1021">
                  <c:v>2.59</c:v>
                </c:pt>
                <c:pt idx="1022">
                  <c:v>2.58</c:v>
                </c:pt>
                <c:pt idx="1023">
                  <c:v>2.58</c:v>
                </c:pt>
                <c:pt idx="1024">
                  <c:v>2.58</c:v>
                </c:pt>
                <c:pt idx="1025">
                  <c:v>2.57</c:v>
                </c:pt>
                <c:pt idx="1026">
                  <c:v>2.5499999999999998</c:v>
                </c:pt>
                <c:pt idx="1027">
                  <c:v>2.5499999999999998</c:v>
                </c:pt>
                <c:pt idx="1028">
                  <c:v>2.56</c:v>
                </c:pt>
                <c:pt idx="1029">
                  <c:v>2.5299999999999998</c:v>
                </c:pt>
                <c:pt idx="1030">
                  <c:v>2.5299999999999998</c:v>
                </c:pt>
                <c:pt idx="1031">
                  <c:v>2.52</c:v>
                </c:pt>
                <c:pt idx="1032">
                  <c:v>2.5099999999999998</c:v>
                </c:pt>
                <c:pt idx="1033">
                  <c:v>2.5</c:v>
                </c:pt>
                <c:pt idx="1034">
                  <c:v>2.5</c:v>
                </c:pt>
                <c:pt idx="1035">
                  <c:v>2.5</c:v>
                </c:pt>
                <c:pt idx="1036">
                  <c:v>2.48</c:v>
                </c:pt>
                <c:pt idx="1037">
                  <c:v>2.48</c:v>
                </c:pt>
                <c:pt idx="1038">
                  <c:v>2.4699999999999998</c:v>
                </c:pt>
                <c:pt idx="1039">
                  <c:v>2.4499999999999997</c:v>
                </c:pt>
                <c:pt idx="1040">
                  <c:v>2.4499999999999997</c:v>
                </c:pt>
                <c:pt idx="1041">
                  <c:v>2.44</c:v>
                </c:pt>
                <c:pt idx="1042">
                  <c:v>2.4299999999999997</c:v>
                </c:pt>
                <c:pt idx="1043">
                  <c:v>2.4299999999999997</c:v>
                </c:pt>
                <c:pt idx="1044">
                  <c:v>2.4499999999999997</c:v>
                </c:pt>
                <c:pt idx="1045">
                  <c:v>2.42</c:v>
                </c:pt>
                <c:pt idx="1046">
                  <c:v>2.42</c:v>
                </c:pt>
                <c:pt idx="1047">
                  <c:v>2.4099999999999997</c:v>
                </c:pt>
                <c:pt idx="1048">
                  <c:v>2.4099999999999997</c:v>
                </c:pt>
                <c:pt idx="1049">
                  <c:v>2.4</c:v>
                </c:pt>
                <c:pt idx="1050">
                  <c:v>2.38</c:v>
                </c:pt>
                <c:pt idx="1051">
                  <c:v>2.3899999999999997</c:v>
                </c:pt>
                <c:pt idx="1052">
                  <c:v>2.38</c:v>
                </c:pt>
                <c:pt idx="1053">
                  <c:v>2.38</c:v>
                </c:pt>
                <c:pt idx="1054">
                  <c:v>2.3699999999999997</c:v>
                </c:pt>
                <c:pt idx="1055">
                  <c:v>2.3699999999999997</c:v>
                </c:pt>
                <c:pt idx="1056">
                  <c:v>2.3699999999999997</c:v>
                </c:pt>
                <c:pt idx="1057">
                  <c:v>2.36</c:v>
                </c:pt>
                <c:pt idx="1058">
                  <c:v>2.36</c:v>
                </c:pt>
                <c:pt idx="1059">
                  <c:v>2.3299999999999987</c:v>
                </c:pt>
                <c:pt idx="1060">
                  <c:v>2.34</c:v>
                </c:pt>
                <c:pt idx="1061">
                  <c:v>2.3299999999999987</c:v>
                </c:pt>
                <c:pt idx="1062">
                  <c:v>2.3299999999999987</c:v>
                </c:pt>
                <c:pt idx="1063">
                  <c:v>2.3199999999999967</c:v>
                </c:pt>
                <c:pt idx="1064">
                  <c:v>2.3099999999999987</c:v>
                </c:pt>
                <c:pt idx="1065">
                  <c:v>2.3099999999999987</c:v>
                </c:pt>
                <c:pt idx="1066">
                  <c:v>2.2999999999999998</c:v>
                </c:pt>
                <c:pt idx="1067">
                  <c:v>2.29</c:v>
                </c:pt>
                <c:pt idx="1068">
                  <c:v>2.29</c:v>
                </c:pt>
                <c:pt idx="1069">
                  <c:v>2.2799999999999998</c:v>
                </c:pt>
                <c:pt idx="1070">
                  <c:v>2.27</c:v>
                </c:pt>
                <c:pt idx="1071">
                  <c:v>2.27</c:v>
                </c:pt>
                <c:pt idx="1072">
                  <c:v>2.27</c:v>
                </c:pt>
                <c:pt idx="1073">
                  <c:v>2.2599999999999998</c:v>
                </c:pt>
                <c:pt idx="1074">
                  <c:v>2.2599999999999998</c:v>
                </c:pt>
                <c:pt idx="1075">
                  <c:v>2.25</c:v>
                </c:pt>
                <c:pt idx="1076">
                  <c:v>2.25</c:v>
                </c:pt>
                <c:pt idx="1077">
                  <c:v>2.25</c:v>
                </c:pt>
                <c:pt idx="1078">
                  <c:v>2.2400000000000002</c:v>
                </c:pt>
                <c:pt idx="1079">
                  <c:v>2.23</c:v>
                </c:pt>
                <c:pt idx="1080">
                  <c:v>2.23</c:v>
                </c:pt>
                <c:pt idx="1081">
                  <c:v>2.2200000000000002</c:v>
                </c:pt>
                <c:pt idx="1082">
                  <c:v>2.2200000000000002</c:v>
                </c:pt>
                <c:pt idx="1083">
                  <c:v>2.2200000000000002</c:v>
                </c:pt>
                <c:pt idx="1084">
                  <c:v>2.21</c:v>
                </c:pt>
                <c:pt idx="1085">
                  <c:v>2.21</c:v>
                </c:pt>
                <c:pt idx="1086">
                  <c:v>2.2000000000000002</c:v>
                </c:pt>
                <c:pt idx="1087">
                  <c:v>2.2000000000000002</c:v>
                </c:pt>
                <c:pt idx="1088">
                  <c:v>2.2000000000000002</c:v>
                </c:pt>
                <c:pt idx="1089">
                  <c:v>2.1800000000000002</c:v>
                </c:pt>
                <c:pt idx="1090">
                  <c:v>2.1800000000000002</c:v>
                </c:pt>
                <c:pt idx="1091">
                  <c:v>2.17</c:v>
                </c:pt>
                <c:pt idx="1092">
                  <c:v>2.17</c:v>
                </c:pt>
                <c:pt idx="1093">
                  <c:v>2.16</c:v>
                </c:pt>
                <c:pt idx="1094">
                  <c:v>2.16</c:v>
                </c:pt>
                <c:pt idx="1095">
                  <c:v>2.16</c:v>
                </c:pt>
                <c:pt idx="1096">
                  <c:v>2.15</c:v>
                </c:pt>
                <c:pt idx="1097">
                  <c:v>2.15</c:v>
                </c:pt>
                <c:pt idx="1098">
                  <c:v>2.15</c:v>
                </c:pt>
                <c:pt idx="1099">
                  <c:v>2.13</c:v>
                </c:pt>
                <c:pt idx="1100">
                  <c:v>2.13</c:v>
                </c:pt>
                <c:pt idx="1101">
                  <c:v>2.13</c:v>
                </c:pt>
                <c:pt idx="1102">
                  <c:v>2.11</c:v>
                </c:pt>
                <c:pt idx="1103">
                  <c:v>2.12</c:v>
                </c:pt>
                <c:pt idx="1104">
                  <c:v>2.11</c:v>
                </c:pt>
                <c:pt idx="1105">
                  <c:v>2.11</c:v>
                </c:pt>
                <c:pt idx="1106">
                  <c:v>2.1</c:v>
                </c:pt>
                <c:pt idx="1107">
                  <c:v>2.1</c:v>
                </c:pt>
                <c:pt idx="1108">
                  <c:v>2.1</c:v>
                </c:pt>
                <c:pt idx="1109">
                  <c:v>2.1</c:v>
                </c:pt>
                <c:pt idx="1110">
                  <c:v>2.08</c:v>
                </c:pt>
                <c:pt idx="1111">
                  <c:v>2.08</c:v>
                </c:pt>
                <c:pt idx="1112">
                  <c:v>2.08</c:v>
                </c:pt>
                <c:pt idx="1113">
                  <c:v>2.0699999999999998</c:v>
                </c:pt>
                <c:pt idx="1114">
                  <c:v>2.0699999999999998</c:v>
                </c:pt>
                <c:pt idx="1115">
                  <c:v>2.0699999999999998</c:v>
                </c:pt>
                <c:pt idx="1116">
                  <c:v>2.0699999999999998</c:v>
                </c:pt>
                <c:pt idx="1117">
                  <c:v>2.06</c:v>
                </c:pt>
                <c:pt idx="1118">
                  <c:v>2.06</c:v>
                </c:pt>
                <c:pt idx="1119">
                  <c:v>2.04</c:v>
                </c:pt>
                <c:pt idx="1120">
                  <c:v>2.0499999999999998</c:v>
                </c:pt>
                <c:pt idx="1121">
                  <c:v>2.04</c:v>
                </c:pt>
                <c:pt idx="1122">
                  <c:v>2.04</c:v>
                </c:pt>
                <c:pt idx="1123">
                  <c:v>2.0299999999999998</c:v>
                </c:pt>
                <c:pt idx="1124">
                  <c:v>2.04</c:v>
                </c:pt>
                <c:pt idx="1125">
                  <c:v>2.0299999999999998</c:v>
                </c:pt>
                <c:pt idx="1126">
                  <c:v>2.02</c:v>
                </c:pt>
                <c:pt idx="1127">
                  <c:v>2.02</c:v>
                </c:pt>
                <c:pt idx="1128">
                  <c:v>2.0099999999999998</c:v>
                </c:pt>
                <c:pt idx="1129">
                  <c:v>2.0099999999999998</c:v>
                </c:pt>
                <c:pt idx="1130">
                  <c:v>2</c:v>
                </c:pt>
                <c:pt idx="1131">
                  <c:v>1.9900000000000018</c:v>
                </c:pt>
                <c:pt idx="1132">
                  <c:v>1.9900000000000018</c:v>
                </c:pt>
                <c:pt idx="1133">
                  <c:v>1.9900000000000018</c:v>
                </c:pt>
                <c:pt idx="1134">
                  <c:v>1.9900000000000018</c:v>
                </c:pt>
                <c:pt idx="1135">
                  <c:v>1.9900000000000018</c:v>
                </c:pt>
                <c:pt idx="1136">
                  <c:v>1.9800000000000018</c:v>
                </c:pt>
                <c:pt idx="1137">
                  <c:v>1.9800000000000018</c:v>
                </c:pt>
                <c:pt idx="1138">
                  <c:v>1.9700000000000017</c:v>
                </c:pt>
                <c:pt idx="1139">
                  <c:v>1.9700000000000017</c:v>
                </c:pt>
                <c:pt idx="1140">
                  <c:v>1.9800000000000018</c:v>
                </c:pt>
                <c:pt idx="1141">
                  <c:v>1.9600000000000017</c:v>
                </c:pt>
                <c:pt idx="1142">
                  <c:v>1.9500000000000017</c:v>
                </c:pt>
                <c:pt idx="1143">
                  <c:v>1.9500000000000017</c:v>
                </c:pt>
                <c:pt idx="1144">
                  <c:v>1.9500000000000017</c:v>
                </c:pt>
                <c:pt idx="1145">
                  <c:v>1.9500000000000017</c:v>
                </c:pt>
                <c:pt idx="1146">
                  <c:v>1.9400000000000017</c:v>
                </c:pt>
                <c:pt idx="1147">
                  <c:v>1.9400000000000017</c:v>
                </c:pt>
                <c:pt idx="1148">
                  <c:v>1.9400000000000017</c:v>
                </c:pt>
                <c:pt idx="1149">
                  <c:v>1.9300000000000017</c:v>
                </c:pt>
                <c:pt idx="1150">
                  <c:v>1.9300000000000017</c:v>
                </c:pt>
                <c:pt idx="1151">
                  <c:v>1.9200000000000017</c:v>
                </c:pt>
                <c:pt idx="1152">
                  <c:v>1.9200000000000017</c:v>
                </c:pt>
                <c:pt idx="1153">
                  <c:v>1.9200000000000017</c:v>
                </c:pt>
                <c:pt idx="1154">
                  <c:v>1.9200000000000017</c:v>
                </c:pt>
                <c:pt idx="1155">
                  <c:v>1.9100000000000001</c:v>
                </c:pt>
                <c:pt idx="1156">
                  <c:v>1.9100000000000001</c:v>
                </c:pt>
                <c:pt idx="1157">
                  <c:v>1.9000000000000001</c:v>
                </c:pt>
                <c:pt idx="1158">
                  <c:v>1.8900000000000001</c:v>
                </c:pt>
                <c:pt idx="1159">
                  <c:v>1.8900000000000001</c:v>
                </c:pt>
                <c:pt idx="1160">
                  <c:v>1.9000000000000001</c:v>
                </c:pt>
                <c:pt idx="1161">
                  <c:v>1.8900000000000001</c:v>
                </c:pt>
                <c:pt idx="1162">
                  <c:v>1.9000000000000001</c:v>
                </c:pt>
                <c:pt idx="1163">
                  <c:v>1.8900000000000001</c:v>
                </c:pt>
                <c:pt idx="1164">
                  <c:v>1.8800000000000001</c:v>
                </c:pt>
                <c:pt idx="1165">
                  <c:v>1.8800000000000001</c:v>
                </c:pt>
                <c:pt idx="1166">
                  <c:v>1.8800000000000001</c:v>
                </c:pt>
                <c:pt idx="1167">
                  <c:v>1.8800000000000001</c:v>
                </c:pt>
                <c:pt idx="1168">
                  <c:v>1.87</c:v>
                </c:pt>
                <c:pt idx="1169">
                  <c:v>1.87</c:v>
                </c:pt>
                <c:pt idx="1170">
                  <c:v>1.87</c:v>
                </c:pt>
                <c:pt idx="1171">
                  <c:v>1.87</c:v>
                </c:pt>
                <c:pt idx="1172">
                  <c:v>1.87</c:v>
                </c:pt>
                <c:pt idx="1173">
                  <c:v>1.86</c:v>
                </c:pt>
                <c:pt idx="1174">
                  <c:v>1.85</c:v>
                </c:pt>
                <c:pt idx="1175">
                  <c:v>1.86</c:v>
                </c:pt>
                <c:pt idx="1176">
                  <c:v>1.86</c:v>
                </c:pt>
                <c:pt idx="1177">
                  <c:v>1.85</c:v>
                </c:pt>
                <c:pt idx="1178">
                  <c:v>1.84</c:v>
                </c:pt>
                <c:pt idx="1179">
                  <c:v>1.84</c:v>
                </c:pt>
                <c:pt idx="1180">
                  <c:v>1.83</c:v>
                </c:pt>
                <c:pt idx="1181">
                  <c:v>1.83</c:v>
                </c:pt>
                <c:pt idx="1182">
                  <c:v>1.82</c:v>
                </c:pt>
                <c:pt idx="1183">
                  <c:v>1.82</c:v>
                </c:pt>
                <c:pt idx="1184">
                  <c:v>1.83</c:v>
                </c:pt>
                <c:pt idx="1185">
                  <c:v>1.81</c:v>
                </c:pt>
                <c:pt idx="1186">
                  <c:v>1.81</c:v>
                </c:pt>
                <c:pt idx="1187">
                  <c:v>1.81</c:v>
                </c:pt>
                <c:pt idx="1188">
                  <c:v>1.81</c:v>
                </c:pt>
                <c:pt idx="1189">
                  <c:v>1.8</c:v>
                </c:pt>
                <c:pt idx="1190">
                  <c:v>1.79</c:v>
                </c:pt>
                <c:pt idx="1191">
                  <c:v>1.8</c:v>
                </c:pt>
                <c:pt idx="1192">
                  <c:v>1.79</c:v>
                </c:pt>
                <c:pt idx="1193">
                  <c:v>1.79</c:v>
                </c:pt>
                <c:pt idx="1194">
                  <c:v>1.78</c:v>
                </c:pt>
                <c:pt idx="1195">
                  <c:v>1.79</c:v>
                </c:pt>
                <c:pt idx="1196">
                  <c:v>1.79</c:v>
                </c:pt>
                <c:pt idx="1197">
                  <c:v>1.79</c:v>
                </c:pt>
                <c:pt idx="1198">
                  <c:v>1.77</c:v>
                </c:pt>
                <c:pt idx="1199">
                  <c:v>1.77</c:v>
                </c:pt>
                <c:pt idx="1200">
                  <c:v>1.77</c:v>
                </c:pt>
                <c:pt idx="1201">
                  <c:v>1.77</c:v>
                </c:pt>
                <c:pt idx="1202">
                  <c:v>1.77</c:v>
                </c:pt>
                <c:pt idx="1203">
                  <c:v>1.77</c:v>
                </c:pt>
                <c:pt idx="1204">
                  <c:v>1.76</c:v>
                </c:pt>
                <c:pt idx="1205">
                  <c:v>1.75</c:v>
                </c:pt>
                <c:pt idx="1206">
                  <c:v>1.76</c:v>
                </c:pt>
                <c:pt idx="1207">
                  <c:v>1.75</c:v>
                </c:pt>
                <c:pt idx="1208">
                  <c:v>1.75</c:v>
                </c:pt>
                <c:pt idx="1209">
                  <c:v>1.75</c:v>
                </c:pt>
                <c:pt idx="1210">
                  <c:v>1.75</c:v>
                </c:pt>
                <c:pt idx="1211">
                  <c:v>1.75</c:v>
                </c:pt>
                <c:pt idx="1212">
                  <c:v>1.74</c:v>
                </c:pt>
                <c:pt idx="1213">
                  <c:v>1.73</c:v>
                </c:pt>
                <c:pt idx="1214">
                  <c:v>1.73</c:v>
                </c:pt>
                <c:pt idx="1215">
                  <c:v>1.74</c:v>
                </c:pt>
                <c:pt idx="1216">
                  <c:v>1.73</c:v>
                </c:pt>
                <c:pt idx="1217">
                  <c:v>1.72</c:v>
                </c:pt>
                <c:pt idx="1218">
                  <c:v>1.73</c:v>
                </c:pt>
                <c:pt idx="1219">
                  <c:v>1.72</c:v>
                </c:pt>
                <c:pt idx="1220">
                  <c:v>1.72</c:v>
                </c:pt>
                <c:pt idx="1221">
                  <c:v>1.72</c:v>
                </c:pt>
                <c:pt idx="1222">
                  <c:v>1.71</c:v>
                </c:pt>
                <c:pt idx="1223">
                  <c:v>1.71</c:v>
                </c:pt>
                <c:pt idx="1224">
                  <c:v>1.71</c:v>
                </c:pt>
                <c:pt idx="1225">
                  <c:v>1.7</c:v>
                </c:pt>
                <c:pt idx="1226">
                  <c:v>1.7</c:v>
                </c:pt>
                <c:pt idx="1227">
                  <c:v>1.7</c:v>
                </c:pt>
                <c:pt idx="1228">
                  <c:v>1.7</c:v>
                </c:pt>
                <c:pt idx="1229">
                  <c:v>1.6900000000000017</c:v>
                </c:pt>
                <c:pt idx="1230">
                  <c:v>1.6900000000000017</c:v>
                </c:pt>
                <c:pt idx="1231">
                  <c:v>1.6900000000000017</c:v>
                </c:pt>
                <c:pt idx="1232">
                  <c:v>1.6900000000000017</c:v>
                </c:pt>
                <c:pt idx="1233">
                  <c:v>1.6800000000000017</c:v>
                </c:pt>
                <c:pt idx="1234">
                  <c:v>1.6800000000000017</c:v>
                </c:pt>
                <c:pt idx="1235">
                  <c:v>1.6900000000000017</c:v>
                </c:pt>
                <c:pt idx="1236">
                  <c:v>1.6900000000000017</c:v>
                </c:pt>
                <c:pt idx="1237">
                  <c:v>1.6800000000000017</c:v>
                </c:pt>
                <c:pt idx="1238">
                  <c:v>1.6800000000000017</c:v>
                </c:pt>
                <c:pt idx="1239">
                  <c:v>1.6800000000000017</c:v>
                </c:pt>
                <c:pt idx="1240">
                  <c:v>1.6800000000000017</c:v>
                </c:pt>
                <c:pt idx="1241">
                  <c:v>1.6800000000000017</c:v>
                </c:pt>
                <c:pt idx="1242">
                  <c:v>1.51</c:v>
                </c:pt>
                <c:pt idx="1243">
                  <c:v>1.05</c:v>
                </c:pt>
                <c:pt idx="1244">
                  <c:v>0.83900000000000063</c:v>
                </c:pt>
                <c:pt idx="1245">
                  <c:v>0.23900000000000021</c:v>
                </c:pt>
                <c:pt idx="1246">
                  <c:v>5.6000000000000001E-2</c:v>
                </c:pt>
                <c:pt idx="1247">
                  <c:v>2.9000000000000001E-2</c:v>
                </c:pt>
                <c:pt idx="1248">
                  <c:v>9.1200000000000048E-3</c:v>
                </c:pt>
                <c:pt idx="1249">
                  <c:v>3.7300000000000054E-3</c:v>
                </c:pt>
                <c:pt idx="1250">
                  <c:v>2.7900000000000012E-3</c:v>
                </c:pt>
                <c:pt idx="1251">
                  <c:v>2.180000000000004E-3</c:v>
                </c:pt>
                <c:pt idx="1252">
                  <c:v>2.1199999999999999E-3</c:v>
                </c:pt>
                <c:pt idx="1253">
                  <c:v>2.040000000000004E-3</c:v>
                </c:pt>
                <c:pt idx="1254">
                  <c:v>1.9300000000000038E-3</c:v>
                </c:pt>
                <c:pt idx="1255">
                  <c:v>1.7799999999999999E-3</c:v>
                </c:pt>
                <c:pt idx="1256">
                  <c:v>1.640000000000003E-3</c:v>
                </c:pt>
                <c:pt idx="1257">
                  <c:v>1.5900000000000024E-3</c:v>
                </c:pt>
                <c:pt idx="1258">
                  <c:v>1.5000000000000018E-3</c:v>
                </c:pt>
                <c:pt idx="1259">
                  <c:v>1.4400000000000001E-3</c:v>
                </c:pt>
                <c:pt idx="1260">
                  <c:v>1.4000000000000017E-3</c:v>
                </c:pt>
                <c:pt idx="1261">
                  <c:v>1.3500000000000022E-3</c:v>
                </c:pt>
                <c:pt idx="1262">
                  <c:v>1.3200000000000019E-3</c:v>
                </c:pt>
                <c:pt idx="1263">
                  <c:v>1.2800000000000025E-3</c:v>
                </c:pt>
                <c:pt idx="1264">
                  <c:v>1.2400000000000017E-3</c:v>
                </c:pt>
                <c:pt idx="1265">
                  <c:v>1.2199999999999982E-3</c:v>
                </c:pt>
                <c:pt idx="1266">
                  <c:v>1.1900000000000029E-3</c:v>
                </c:pt>
                <c:pt idx="1267">
                  <c:v>1.1600000000000035E-3</c:v>
                </c:pt>
                <c:pt idx="1268">
                  <c:v>1.140000000000003E-3</c:v>
                </c:pt>
                <c:pt idx="1269">
                  <c:v>1.1199999999999999E-3</c:v>
                </c:pt>
                <c:pt idx="1270">
                  <c:v>1.090000000000002E-3</c:v>
                </c:pt>
                <c:pt idx="1271">
                  <c:v>1.0600000000000017E-3</c:v>
                </c:pt>
                <c:pt idx="1272">
                  <c:v>1.0499999999999982E-3</c:v>
                </c:pt>
                <c:pt idx="1273">
                  <c:v>1.0300000000000001E-3</c:v>
                </c:pt>
                <c:pt idx="1274">
                  <c:v>1.0200000000000022E-3</c:v>
                </c:pt>
                <c:pt idx="1275">
                  <c:v>1.0000000000000018E-3</c:v>
                </c:pt>
                <c:pt idx="1276">
                  <c:v>9.8100000000000249E-4</c:v>
                </c:pt>
                <c:pt idx="1277">
                  <c:v>9.7400000000000004E-4</c:v>
                </c:pt>
                <c:pt idx="1278">
                  <c:v>9.5900000000000163E-4</c:v>
                </c:pt>
                <c:pt idx="1279">
                  <c:v>9.4600000000000261E-4</c:v>
                </c:pt>
                <c:pt idx="1280">
                  <c:v>9.2800000000000066E-4</c:v>
                </c:pt>
                <c:pt idx="1281">
                  <c:v>9.2400000000000002E-4</c:v>
                </c:pt>
                <c:pt idx="1282">
                  <c:v>9.0500000000000237E-4</c:v>
                </c:pt>
                <c:pt idx="1283">
                  <c:v>8.9100000000000182E-4</c:v>
                </c:pt>
                <c:pt idx="1284">
                  <c:v>8.8500000000000265E-4</c:v>
                </c:pt>
                <c:pt idx="1285">
                  <c:v>8.7400000000000043E-4</c:v>
                </c:pt>
                <c:pt idx="1286">
                  <c:v>8.640000000000004E-4</c:v>
                </c:pt>
                <c:pt idx="1287">
                  <c:v>8.5500000000000224E-4</c:v>
                </c:pt>
                <c:pt idx="1288">
                  <c:v>8.4400000000000046E-4</c:v>
                </c:pt>
                <c:pt idx="1289">
                  <c:v>8.330000000000016E-4</c:v>
                </c:pt>
                <c:pt idx="1290">
                  <c:v>8.3000000000000185E-4</c:v>
                </c:pt>
                <c:pt idx="1291">
                  <c:v>8.2200000000000003E-4</c:v>
                </c:pt>
                <c:pt idx="1292">
                  <c:v>8.1400000000000005E-4</c:v>
                </c:pt>
                <c:pt idx="1293">
                  <c:v>8.1000000000000028E-4</c:v>
                </c:pt>
                <c:pt idx="1294">
                  <c:v>8.0300000000000044E-4</c:v>
                </c:pt>
                <c:pt idx="1295">
                  <c:v>8.0400000000000024E-4</c:v>
                </c:pt>
                <c:pt idx="1296">
                  <c:v>8.0300000000000044E-4</c:v>
                </c:pt>
                <c:pt idx="1297">
                  <c:v>7.9200000000000125E-4</c:v>
                </c:pt>
                <c:pt idx="1298">
                  <c:v>7.8900000000000107E-4</c:v>
                </c:pt>
                <c:pt idx="1299">
                  <c:v>7.8200000000000101E-4</c:v>
                </c:pt>
                <c:pt idx="1300">
                  <c:v>7.7200000000000109E-4</c:v>
                </c:pt>
                <c:pt idx="1301">
                  <c:v>7.670000000000013E-4</c:v>
                </c:pt>
                <c:pt idx="1302">
                  <c:v>7.6100000000000083E-4</c:v>
                </c:pt>
                <c:pt idx="1303">
                  <c:v>7.5300000000000139E-4</c:v>
                </c:pt>
                <c:pt idx="1304">
                  <c:v>7.4700000000000179E-4</c:v>
                </c:pt>
                <c:pt idx="1305">
                  <c:v>7.4300000000000169E-4</c:v>
                </c:pt>
                <c:pt idx="1306">
                  <c:v>7.3500000000000084E-4</c:v>
                </c:pt>
                <c:pt idx="1307">
                  <c:v>7.3300000000000123E-4</c:v>
                </c:pt>
                <c:pt idx="1308">
                  <c:v>7.2700000000000162E-4</c:v>
                </c:pt>
                <c:pt idx="1309">
                  <c:v>7.1700000000000095E-4</c:v>
                </c:pt>
                <c:pt idx="1310">
                  <c:v>7.1300000000000107E-4</c:v>
                </c:pt>
                <c:pt idx="1311">
                  <c:v>7.0900000000000108E-4</c:v>
                </c:pt>
                <c:pt idx="1312">
                  <c:v>7.0300000000000137E-4</c:v>
                </c:pt>
                <c:pt idx="1313">
                  <c:v>7.0300000000000137E-4</c:v>
                </c:pt>
                <c:pt idx="1314">
                  <c:v>6.9700000000000165E-4</c:v>
                </c:pt>
                <c:pt idx="1315">
                  <c:v>6.9500000000000139E-4</c:v>
                </c:pt>
                <c:pt idx="1316">
                  <c:v>6.9000000000000148E-4</c:v>
                </c:pt>
                <c:pt idx="1317">
                  <c:v>6.9000000000000148E-4</c:v>
                </c:pt>
                <c:pt idx="1318">
                  <c:v>6.8300000000000121E-4</c:v>
                </c:pt>
                <c:pt idx="1319">
                  <c:v>6.8300000000000121E-4</c:v>
                </c:pt>
                <c:pt idx="1320">
                  <c:v>6.8100000000000083E-4</c:v>
                </c:pt>
                <c:pt idx="1321">
                  <c:v>6.7500000000000123E-4</c:v>
                </c:pt>
                <c:pt idx="1322">
                  <c:v>6.7200000000000094E-4</c:v>
                </c:pt>
                <c:pt idx="1323">
                  <c:v>6.6700000000000103E-4</c:v>
                </c:pt>
                <c:pt idx="1324">
                  <c:v>6.6200000000000037E-4</c:v>
                </c:pt>
                <c:pt idx="1325">
                  <c:v>6.6200000000000037E-4</c:v>
                </c:pt>
                <c:pt idx="1326">
                  <c:v>6.5800000000000114E-4</c:v>
                </c:pt>
                <c:pt idx="1327">
                  <c:v>6.5100000000000097E-4</c:v>
                </c:pt>
                <c:pt idx="1328">
                  <c:v>6.5100000000000097E-4</c:v>
                </c:pt>
                <c:pt idx="1329">
                  <c:v>6.4800000000000133E-4</c:v>
                </c:pt>
                <c:pt idx="1330">
                  <c:v>6.4500000000000115E-4</c:v>
                </c:pt>
                <c:pt idx="1331">
                  <c:v>6.4600000000000107E-4</c:v>
                </c:pt>
                <c:pt idx="1332">
                  <c:v>6.4400000000000134E-4</c:v>
                </c:pt>
                <c:pt idx="1333">
                  <c:v>6.3900000000000024E-4</c:v>
                </c:pt>
                <c:pt idx="1334">
                  <c:v>6.3700000000000106E-4</c:v>
                </c:pt>
                <c:pt idx="1335">
                  <c:v>6.3900000000000024E-4</c:v>
                </c:pt>
                <c:pt idx="1336">
                  <c:v>6.3300000000000107E-4</c:v>
                </c:pt>
                <c:pt idx="1337">
                  <c:v>6.2800000000000117E-4</c:v>
                </c:pt>
                <c:pt idx="1338">
                  <c:v>6.2600000000000101E-4</c:v>
                </c:pt>
                <c:pt idx="1339">
                  <c:v>6.2200000000000102E-4</c:v>
                </c:pt>
                <c:pt idx="1340">
                  <c:v>6.2200000000000102E-4</c:v>
                </c:pt>
                <c:pt idx="1341">
                  <c:v>6.1600000000000001E-4</c:v>
                </c:pt>
                <c:pt idx="1342">
                  <c:v>6.1200000000000002E-4</c:v>
                </c:pt>
                <c:pt idx="1343">
                  <c:v>6.1200000000000002E-4</c:v>
                </c:pt>
                <c:pt idx="1344">
                  <c:v>6.1000000000000084E-4</c:v>
                </c:pt>
                <c:pt idx="1345">
                  <c:v>6.0600000000000031E-4</c:v>
                </c:pt>
                <c:pt idx="1346">
                  <c:v>6.0500000000000083E-4</c:v>
                </c:pt>
                <c:pt idx="1347">
                  <c:v>6.0300000000000121E-4</c:v>
                </c:pt>
                <c:pt idx="1348">
                  <c:v>6.0000000000000103E-4</c:v>
                </c:pt>
                <c:pt idx="1349">
                  <c:v>6.0000000000000103E-4</c:v>
                </c:pt>
                <c:pt idx="1350">
                  <c:v>5.9700000000000139E-4</c:v>
                </c:pt>
                <c:pt idx="1351">
                  <c:v>5.9600000000000093E-4</c:v>
                </c:pt>
                <c:pt idx="1352">
                  <c:v>5.9400000000000121E-4</c:v>
                </c:pt>
                <c:pt idx="1353">
                  <c:v>5.9500000000000124E-4</c:v>
                </c:pt>
                <c:pt idx="1354">
                  <c:v>5.9000000000000122E-4</c:v>
                </c:pt>
                <c:pt idx="1355">
                  <c:v>5.8700000000000104E-4</c:v>
                </c:pt>
                <c:pt idx="1356">
                  <c:v>5.8700000000000104E-4</c:v>
                </c:pt>
                <c:pt idx="1357">
                  <c:v>5.8600000000000004E-4</c:v>
                </c:pt>
                <c:pt idx="1358">
                  <c:v>5.8500000000000023E-4</c:v>
                </c:pt>
                <c:pt idx="1359">
                  <c:v>5.8400000000000097E-4</c:v>
                </c:pt>
                <c:pt idx="1360">
                  <c:v>5.8100000000000014E-4</c:v>
                </c:pt>
                <c:pt idx="1361">
                  <c:v>5.8000000000000033E-4</c:v>
                </c:pt>
                <c:pt idx="1362">
                  <c:v>5.7800000000000104E-4</c:v>
                </c:pt>
                <c:pt idx="1363">
                  <c:v>5.7300000000000135E-4</c:v>
                </c:pt>
                <c:pt idx="1364">
                  <c:v>5.7400000000000105E-4</c:v>
                </c:pt>
                <c:pt idx="1365">
                  <c:v>5.7600000000000023E-4</c:v>
                </c:pt>
                <c:pt idx="1366">
                  <c:v>5.7200000000000024E-4</c:v>
                </c:pt>
                <c:pt idx="1367">
                  <c:v>5.7300000000000135E-4</c:v>
                </c:pt>
                <c:pt idx="1368">
                  <c:v>5.7000000000000095E-4</c:v>
                </c:pt>
                <c:pt idx="1369">
                  <c:v>5.6700000000000034E-4</c:v>
                </c:pt>
                <c:pt idx="1370">
                  <c:v>5.6500000000000029E-4</c:v>
                </c:pt>
                <c:pt idx="1371">
                  <c:v>5.62E-4</c:v>
                </c:pt>
                <c:pt idx="1372">
                  <c:v>5.6100000000000019E-4</c:v>
                </c:pt>
                <c:pt idx="1373">
                  <c:v>5.6100000000000019E-4</c:v>
                </c:pt>
                <c:pt idx="1374">
                  <c:v>5.6000000000000082E-4</c:v>
                </c:pt>
                <c:pt idx="1375">
                  <c:v>5.6100000000000019E-4</c:v>
                </c:pt>
                <c:pt idx="1376">
                  <c:v>5.6000000000000082E-4</c:v>
                </c:pt>
                <c:pt idx="1377">
                  <c:v>5.5800000000000099E-4</c:v>
                </c:pt>
                <c:pt idx="1378">
                  <c:v>5.5400000000000111E-4</c:v>
                </c:pt>
                <c:pt idx="1379">
                  <c:v>5.5500000000000091E-4</c:v>
                </c:pt>
                <c:pt idx="1380">
                  <c:v>5.5500000000000091E-4</c:v>
                </c:pt>
                <c:pt idx="1381">
                  <c:v>5.520000000000003E-4</c:v>
                </c:pt>
                <c:pt idx="1382">
                  <c:v>5.5400000000000111E-4</c:v>
                </c:pt>
                <c:pt idx="1383">
                  <c:v>5.5600000000000083E-4</c:v>
                </c:pt>
                <c:pt idx="1384">
                  <c:v>5.5300000000000108E-4</c:v>
                </c:pt>
                <c:pt idx="1385">
                  <c:v>5.5300000000000108E-4</c:v>
                </c:pt>
                <c:pt idx="1386">
                  <c:v>5.5400000000000111E-4</c:v>
                </c:pt>
                <c:pt idx="1387">
                  <c:v>5.5000000000000101E-4</c:v>
                </c:pt>
                <c:pt idx="1388">
                  <c:v>5.4800000000000118E-4</c:v>
                </c:pt>
                <c:pt idx="1389">
                  <c:v>5.450000000000011E-4</c:v>
                </c:pt>
                <c:pt idx="1390">
                  <c:v>5.450000000000011E-4</c:v>
                </c:pt>
                <c:pt idx="1391">
                  <c:v>5.4800000000000118E-4</c:v>
                </c:pt>
                <c:pt idx="1392">
                  <c:v>5.450000000000011E-4</c:v>
                </c:pt>
                <c:pt idx="1393">
                  <c:v>5.450000000000011E-4</c:v>
                </c:pt>
                <c:pt idx="1394">
                  <c:v>5.440000000000013E-4</c:v>
                </c:pt>
                <c:pt idx="1395">
                  <c:v>5.4200000000000092E-4</c:v>
                </c:pt>
                <c:pt idx="1396">
                  <c:v>5.4100000000000112E-4</c:v>
                </c:pt>
                <c:pt idx="1397">
                  <c:v>5.4000000000000109E-4</c:v>
                </c:pt>
                <c:pt idx="1398">
                  <c:v>5.3900000000000031E-4</c:v>
                </c:pt>
                <c:pt idx="1399">
                  <c:v>5.3600000000000002E-4</c:v>
                </c:pt>
                <c:pt idx="1400">
                  <c:v>5.3600000000000002E-4</c:v>
                </c:pt>
                <c:pt idx="1401">
                  <c:v>5.3400000000000084E-4</c:v>
                </c:pt>
                <c:pt idx="1402">
                  <c:v>5.3100000000000022E-4</c:v>
                </c:pt>
                <c:pt idx="1403">
                  <c:v>5.3200000000000003E-4</c:v>
                </c:pt>
                <c:pt idx="1404">
                  <c:v>5.3200000000000003E-4</c:v>
                </c:pt>
                <c:pt idx="1405">
                  <c:v>5.2900000000000093E-4</c:v>
                </c:pt>
                <c:pt idx="1406">
                  <c:v>5.2700000000000121E-4</c:v>
                </c:pt>
                <c:pt idx="1407">
                  <c:v>5.2400000000000114E-4</c:v>
                </c:pt>
                <c:pt idx="1408">
                  <c:v>5.2300000000000111E-4</c:v>
                </c:pt>
                <c:pt idx="1409">
                  <c:v>5.2300000000000111E-4</c:v>
                </c:pt>
                <c:pt idx="1410">
                  <c:v>5.2000000000000093E-4</c:v>
                </c:pt>
                <c:pt idx="1411">
                  <c:v>5.1900000000000004E-4</c:v>
                </c:pt>
                <c:pt idx="1412">
                  <c:v>5.1800000000000012E-4</c:v>
                </c:pt>
                <c:pt idx="1413">
                  <c:v>5.1600000000000018E-4</c:v>
                </c:pt>
                <c:pt idx="1414">
                  <c:v>5.1800000000000012E-4</c:v>
                </c:pt>
                <c:pt idx="1415">
                  <c:v>5.1800000000000012E-4</c:v>
                </c:pt>
                <c:pt idx="1416">
                  <c:v>5.1699999999999999E-4</c:v>
                </c:pt>
                <c:pt idx="1417">
                  <c:v>5.1600000000000018E-4</c:v>
                </c:pt>
                <c:pt idx="1418">
                  <c:v>5.1400000000000013E-4</c:v>
                </c:pt>
                <c:pt idx="1419">
                  <c:v>5.1500000000000038E-4</c:v>
                </c:pt>
                <c:pt idx="1420">
                  <c:v>5.1200000000000009E-4</c:v>
                </c:pt>
                <c:pt idx="1421">
                  <c:v>5.1200000000000009E-4</c:v>
                </c:pt>
                <c:pt idx="1422">
                  <c:v>5.1100000000000028E-4</c:v>
                </c:pt>
                <c:pt idx="1423">
                  <c:v>5.0800000000000096E-4</c:v>
                </c:pt>
                <c:pt idx="1424">
                  <c:v>5.0700000000000094E-4</c:v>
                </c:pt>
                <c:pt idx="1425">
                  <c:v>5.0800000000000096E-4</c:v>
                </c:pt>
                <c:pt idx="1426">
                  <c:v>5.0000000000000034E-4</c:v>
                </c:pt>
                <c:pt idx="1427">
                  <c:v>5.0000000000000034E-4</c:v>
                </c:pt>
                <c:pt idx="1428">
                  <c:v>5.0100000000000014E-4</c:v>
                </c:pt>
                <c:pt idx="1429">
                  <c:v>4.9700000000000135E-4</c:v>
                </c:pt>
                <c:pt idx="1430">
                  <c:v>4.9800000000000126E-4</c:v>
                </c:pt>
                <c:pt idx="1431">
                  <c:v>4.9800000000000126E-4</c:v>
                </c:pt>
                <c:pt idx="1432">
                  <c:v>4.9900000000000096E-4</c:v>
                </c:pt>
                <c:pt idx="1433">
                  <c:v>4.9800000000000126E-4</c:v>
                </c:pt>
                <c:pt idx="1434">
                  <c:v>4.9800000000000126E-4</c:v>
                </c:pt>
                <c:pt idx="1435">
                  <c:v>4.9500000000000097E-4</c:v>
                </c:pt>
                <c:pt idx="1436">
                  <c:v>4.9400000000000117E-4</c:v>
                </c:pt>
                <c:pt idx="1437">
                  <c:v>4.9500000000000097E-4</c:v>
                </c:pt>
                <c:pt idx="1438">
                  <c:v>4.9300000000000114E-4</c:v>
                </c:pt>
                <c:pt idx="1439">
                  <c:v>4.9300000000000114E-4</c:v>
                </c:pt>
                <c:pt idx="1440">
                  <c:v>4.9200000000000014E-4</c:v>
                </c:pt>
                <c:pt idx="1441">
                  <c:v>4.9400000000000117E-4</c:v>
                </c:pt>
                <c:pt idx="1442">
                  <c:v>4.9200000000000014E-4</c:v>
                </c:pt>
                <c:pt idx="1443">
                  <c:v>4.9100000000000098E-4</c:v>
                </c:pt>
                <c:pt idx="1444">
                  <c:v>4.8400000000000081E-4</c:v>
                </c:pt>
                <c:pt idx="1445">
                  <c:v>4.8400000000000081E-4</c:v>
                </c:pt>
                <c:pt idx="1446">
                  <c:v>4.8100000000000014E-4</c:v>
                </c:pt>
                <c:pt idx="1447">
                  <c:v>4.7700000000000124E-4</c:v>
                </c:pt>
                <c:pt idx="1448">
                  <c:v>4.7800000000000099E-4</c:v>
                </c:pt>
                <c:pt idx="1449">
                  <c:v>4.7800000000000099E-4</c:v>
                </c:pt>
                <c:pt idx="1450">
                  <c:v>4.7700000000000124E-4</c:v>
                </c:pt>
                <c:pt idx="1451">
                  <c:v>4.7700000000000124E-4</c:v>
                </c:pt>
                <c:pt idx="1452">
                  <c:v>4.7600000000000024E-4</c:v>
                </c:pt>
                <c:pt idx="1453">
                  <c:v>4.7200000000000014E-4</c:v>
                </c:pt>
                <c:pt idx="1454">
                  <c:v>4.7000000000000085E-4</c:v>
                </c:pt>
                <c:pt idx="1455">
                  <c:v>4.6900000000000012E-4</c:v>
                </c:pt>
                <c:pt idx="1456">
                  <c:v>4.6900000000000012E-4</c:v>
                </c:pt>
                <c:pt idx="1457">
                  <c:v>4.6900000000000012E-4</c:v>
                </c:pt>
                <c:pt idx="1458">
                  <c:v>4.6900000000000012E-4</c:v>
                </c:pt>
                <c:pt idx="1459">
                  <c:v>4.7600000000000024E-4</c:v>
                </c:pt>
                <c:pt idx="1460">
                  <c:v>4.7300000000000114E-4</c:v>
                </c:pt>
                <c:pt idx="1461">
                  <c:v>4.6900000000000012E-4</c:v>
                </c:pt>
                <c:pt idx="1462">
                  <c:v>4.6100000000000004E-4</c:v>
                </c:pt>
                <c:pt idx="1463">
                  <c:v>4.6000000000000023E-4</c:v>
                </c:pt>
                <c:pt idx="1464">
                  <c:v>4.6000000000000023E-4</c:v>
                </c:pt>
                <c:pt idx="1465">
                  <c:v>4.6299999999999998E-4</c:v>
                </c:pt>
                <c:pt idx="1466">
                  <c:v>4.6700000000000078E-4</c:v>
                </c:pt>
                <c:pt idx="1467">
                  <c:v>4.7200000000000014E-4</c:v>
                </c:pt>
                <c:pt idx="1468">
                  <c:v>4.6800000000000032E-4</c:v>
                </c:pt>
                <c:pt idx="1469">
                  <c:v>4.6800000000000032E-4</c:v>
                </c:pt>
                <c:pt idx="1470">
                  <c:v>4.7000000000000085E-4</c:v>
                </c:pt>
                <c:pt idx="1471">
                  <c:v>4.6900000000000012E-4</c:v>
                </c:pt>
                <c:pt idx="1472">
                  <c:v>4.6800000000000032E-4</c:v>
                </c:pt>
                <c:pt idx="1473">
                  <c:v>4.6600000000000011E-4</c:v>
                </c:pt>
                <c:pt idx="1474">
                  <c:v>4.6500000000000003E-4</c:v>
                </c:pt>
                <c:pt idx="1475">
                  <c:v>4.6400000000000033E-4</c:v>
                </c:pt>
                <c:pt idx="1476">
                  <c:v>4.6500000000000003E-4</c:v>
                </c:pt>
                <c:pt idx="1477">
                  <c:v>4.6100000000000004E-4</c:v>
                </c:pt>
                <c:pt idx="1478">
                  <c:v>4.5800000000000089E-4</c:v>
                </c:pt>
                <c:pt idx="1479">
                  <c:v>4.5300000000000093E-4</c:v>
                </c:pt>
                <c:pt idx="1480">
                  <c:v>4.5300000000000093E-4</c:v>
                </c:pt>
                <c:pt idx="1481">
                  <c:v>4.5700000000000103E-4</c:v>
                </c:pt>
                <c:pt idx="1482">
                  <c:v>4.6000000000000023E-4</c:v>
                </c:pt>
                <c:pt idx="1483">
                  <c:v>4.5700000000000103E-4</c:v>
                </c:pt>
                <c:pt idx="1484">
                  <c:v>4.6000000000000023E-4</c:v>
                </c:pt>
                <c:pt idx="1485">
                  <c:v>4.6299999999999998E-4</c:v>
                </c:pt>
                <c:pt idx="1486">
                  <c:v>4.5700000000000103E-4</c:v>
                </c:pt>
                <c:pt idx="1487">
                  <c:v>4.5800000000000089E-4</c:v>
                </c:pt>
                <c:pt idx="1488">
                  <c:v>4.5800000000000089E-4</c:v>
                </c:pt>
                <c:pt idx="1489">
                  <c:v>4.5100000000000034E-4</c:v>
                </c:pt>
                <c:pt idx="1490">
                  <c:v>4.4700000000000132E-4</c:v>
                </c:pt>
                <c:pt idx="1491">
                  <c:v>4.5000000000000091E-4</c:v>
                </c:pt>
                <c:pt idx="1492">
                  <c:v>4.5200000000000004E-4</c:v>
                </c:pt>
                <c:pt idx="1493">
                  <c:v>4.5100000000000034E-4</c:v>
                </c:pt>
                <c:pt idx="1494">
                  <c:v>4.5100000000000034E-4</c:v>
                </c:pt>
                <c:pt idx="1495">
                  <c:v>4.4800000000000113E-4</c:v>
                </c:pt>
                <c:pt idx="1496">
                  <c:v>4.4700000000000132E-4</c:v>
                </c:pt>
                <c:pt idx="1497">
                  <c:v>4.4600000000000081E-4</c:v>
                </c:pt>
                <c:pt idx="1498">
                  <c:v>4.5000000000000091E-4</c:v>
                </c:pt>
                <c:pt idx="1499">
                  <c:v>4.4800000000000113E-4</c:v>
                </c:pt>
                <c:pt idx="1500">
                  <c:v>4.4800000000000113E-4</c:v>
                </c:pt>
                <c:pt idx="1501">
                  <c:v>4.4400000000000103E-4</c:v>
                </c:pt>
                <c:pt idx="1502">
                  <c:v>4.4300000000000123E-4</c:v>
                </c:pt>
                <c:pt idx="1503">
                  <c:v>4.4400000000000103E-4</c:v>
                </c:pt>
                <c:pt idx="1504">
                  <c:v>4.4200000000000034E-4</c:v>
                </c:pt>
                <c:pt idx="1505">
                  <c:v>4.4200000000000034E-4</c:v>
                </c:pt>
                <c:pt idx="1506">
                  <c:v>4.410000000000008E-4</c:v>
                </c:pt>
                <c:pt idx="1507">
                  <c:v>4.3900000000000032E-4</c:v>
                </c:pt>
                <c:pt idx="1508">
                  <c:v>4.3900000000000032E-4</c:v>
                </c:pt>
                <c:pt idx="1509">
                  <c:v>4.3800000000000024E-4</c:v>
                </c:pt>
                <c:pt idx="1510">
                  <c:v>4.4200000000000034E-4</c:v>
                </c:pt>
                <c:pt idx="1511">
                  <c:v>4.3900000000000032E-4</c:v>
                </c:pt>
                <c:pt idx="1512">
                  <c:v>4.3900000000000032E-4</c:v>
                </c:pt>
                <c:pt idx="1513">
                  <c:v>4.4300000000000123E-4</c:v>
                </c:pt>
                <c:pt idx="1514">
                  <c:v>4.4200000000000034E-4</c:v>
                </c:pt>
                <c:pt idx="1515">
                  <c:v>4.3900000000000032E-4</c:v>
                </c:pt>
                <c:pt idx="1516">
                  <c:v>4.3700000000000092E-4</c:v>
                </c:pt>
                <c:pt idx="1517">
                  <c:v>4.3900000000000032E-4</c:v>
                </c:pt>
                <c:pt idx="1518">
                  <c:v>4.3600000000000003E-4</c:v>
                </c:pt>
                <c:pt idx="1519">
                  <c:v>4.3800000000000024E-4</c:v>
                </c:pt>
                <c:pt idx="1520">
                  <c:v>4.3800000000000024E-4</c:v>
                </c:pt>
                <c:pt idx="1521">
                  <c:v>4.3900000000000032E-4</c:v>
                </c:pt>
                <c:pt idx="1522">
                  <c:v>4.3800000000000024E-4</c:v>
                </c:pt>
                <c:pt idx="1523">
                  <c:v>4.4000000000000105E-4</c:v>
                </c:pt>
                <c:pt idx="1524">
                  <c:v>4.3600000000000003E-4</c:v>
                </c:pt>
                <c:pt idx="1525">
                  <c:v>4.3300000000000082E-4</c:v>
                </c:pt>
                <c:pt idx="1526">
                  <c:v>4.2900000000000034E-4</c:v>
                </c:pt>
                <c:pt idx="1527">
                  <c:v>4.2800000000000092E-4</c:v>
                </c:pt>
                <c:pt idx="1528">
                  <c:v>4.2700000000000111E-4</c:v>
                </c:pt>
                <c:pt idx="1529">
                  <c:v>4.2800000000000092E-4</c:v>
                </c:pt>
                <c:pt idx="1530">
                  <c:v>4.3300000000000082E-4</c:v>
                </c:pt>
                <c:pt idx="1531">
                  <c:v>4.3000000000000069E-4</c:v>
                </c:pt>
                <c:pt idx="1532">
                  <c:v>4.3000000000000069E-4</c:v>
                </c:pt>
                <c:pt idx="1533">
                  <c:v>4.2700000000000111E-4</c:v>
                </c:pt>
                <c:pt idx="1534">
                  <c:v>4.2500000000000079E-4</c:v>
                </c:pt>
                <c:pt idx="1535">
                  <c:v>4.2500000000000079E-4</c:v>
                </c:pt>
                <c:pt idx="1536">
                  <c:v>4.2500000000000079E-4</c:v>
                </c:pt>
                <c:pt idx="1537">
                  <c:v>4.2600000000000033E-4</c:v>
                </c:pt>
                <c:pt idx="1538">
                  <c:v>4.2400000000000093E-4</c:v>
                </c:pt>
                <c:pt idx="1539">
                  <c:v>4.2600000000000033E-4</c:v>
                </c:pt>
                <c:pt idx="1540">
                  <c:v>4.2300000000000085E-4</c:v>
                </c:pt>
                <c:pt idx="1541">
                  <c:v>4.2300000000000085E-4</c:v>
                </c:pt>
                <c:pt idx="1542">
                  <c:v>4.2400000000000093E-4</c:v>
                </c:pt>
                <c:pt idx="1543">
                  <c:v>4.2600000000000033E-4</c:v>
                </c:pt>
                <c:pt idx="1544">
                  <c:v>4.2600000000000033E-4</c:v>
                </c:pt>
                <c:pt idx="1545">
                  <c:v>4.2500000000000079E-4</c:v>
                </c:pt>
                <c:pt idx="1546">
                  <c:v>4.2400000000000093E-4</c:v>
                </c:pt>
                <c:pt idx="1547">
                  <c:v>4.2500000000000079E-4</c:v>
                </c:pt>
                <c:pt idx="1548">
                  <c:v>4.2600000000000033E-4</c:v>
                </c:pt>
                <c:pt idx="1549">
                  <c:v>4.2200000000000023E-4</c:v>
                </c:pt>
                <c:pt idx="1550">
                  <c:v>4.2300000000000085E-4</c:v>
                </c:pt>
                <c:pt idx="1551">
                  <c:v>4.2400000000000093E-4</c:v>
                </c:pt>
                <c:pt idx="1552">
                  <c:v>4.2500000000000079E-4</c:v>
                </c:pt>
                <c:pt idx="1553">
                  <c:v>4.2600000000000033E-4</c:v>
                </c:pt>
                <c:pt idx="1554">
                  <c:v>4.2500000000000079E-4</c:v>
                </c:pt>
                <c:pt idx="1555">
                  <c:v>4.2400000000000093E-4</c:v>
                </c:pt>
                <c:pt idx="1556">
                  <c:v>4.2000000000000088E-4</c:v>
                </c:pt>
                <c:pt idx="1557">
                  <c:v>4.1900000000000021E-4</c:v>
                </c:pt>
                <c:pt idx="1558">
                  <c:v>4.1900000000000021E-4</c:v>
                </c:pt>
                <c:pt idx="1559">
                  <c:v>4.170000000000007E-4</c:v>
                </c:pt>
                <c:pt idx="1560">
                  <c:v>4.1800000000000013E-4</c:v>
                </c:pt>
                <c:pt idx="1561">
                  <c:v>4.2000000000000088E-4</c:v>
                </c:pt>
                <c:pt idx="1562">
                  <c:v>4.2000000000000088E-4</c:v>
                </c:pt>
                <c:pt idx="1563">
                  <c:v>4.2100000000000069E-4</c:v>
                </c:pt>
                <c:pt idx="1564">
                  <c:v>4.1900000000000021E-4</c:v>
                </c:pt>
                <c:pt idx="1565">
                  <c:v>4.2000000000000088E-4</c:v>
                </c:pt>
                <c:pt idx="1566">
                  <c:v>4.170000000000007E-4</c:v>
                </c:pt>
                <c:pt idx="1567">
                  <c:v>4.1200000000000004E-4</c:v>
                </c:pt>
                <c:pt idx="1568">
                  <c:v>4.1000000000000021E-4</c:v>
                </c:pt>
                <c:pt idx="1569">
                  <c:v>4.0900000000000024E-4</c:v>
                </c:pt>
                <c:pt idx="1570">
                  <c:v>4.0900000000000024E-4</c:v>
                </c:pt>
                <c:pt idx="1571">
                  <c:v>4.1000000000000021E-4</c:v>
                </c:pt>
                <c:pt idx="1572">
                  <c:v>4.1000000000000021E-4</c:v>
                </c:pt>
                <c:pt idx="1573">
                  <c:v>4.1100000000000002E-4</c:v>
                </c:pt>
                <c:pt idx="1574">
                  <c:v>4.1200000000000004E-4</c:v>
                </c:pt>
                <c:pt idx="1575">
                  <c:v>4.1300000000000034E-4</c:v>
                </c:pt>
                <c:pt idx="1576">
                  <c:v>4.1100000000000002E-4</c:v>
                </c:pt>
                <c:pt idx="1577">
                  <c:v>4.1000000000000021E-4</c:v>
                </c:pt>
                <c:pt idx="1578">
                  <c:v>4.0900000000000024E-4</c:v>
                </c:pt>
                <c:pt idx="1579">
                  <c:v>4.0900000000000024E-4</c:v>
                </c:pt>
                <c:pt idx="1580">
                  <c:v>4.1000000000000021E-4</c:v>
                </c:pt>
                <c:pt idx="1581">
                  <c:v>4.1100000000000002E-4</c:v>
                </c:pt>
                <c:pt idx="1582">
                  <c:v>4.170000000000007E-4</c:v>
                </c:pt>
                <c:pt idx="1583">
                  <c:v>4.170000000000007E-4</c:v>
                </c:pt>
                <c:pt idx="1584">
                  <c:v>4.1400000000000003E-4</c:v>
                </c:pt>
                <c:pt idx="1585">
                  <c:v>4.1600000000000003E-4</c:v>
                </c:pt>
                <c:pt idx="1586">
                  <c:v>4.1900000000000021E-4</c:v>
                </c:pt>
                <c:pt idx="1587">
                  <c:v>4.1800000000000013E-4</c:v>
                </c:pt>
                <c:pt idx="1588">
                  <c:v>4.1800000000000013E-4</c:v>
                </c:pt>
                <c:pt idx="1589">
                  <c:v>4.1800000000000013E-4</c:v>
                </c:pt>
                <c:pt idx="1590">
                  <c:v>4.1800000000000013E-4</c:v>
                </c:pt>
                <c:pt idx="1591">
                  <c:v>4.1800000000000013E-4</c:v>
                </c:pt>
                <c:pt idx="1592">
                  <c:v>4.1800000000000013E-4</c:v>
                </c:pt>
                <c:pt idx="1593">
                  <c:v>4.1800000000000013E-4</c:v>
                </c:pt>
                <c:pt idx="1594">
                  <c:v>4.1800000000000013E-4</c:v>
                </c:pt>
                <c:pt idx="1595">
                  <c:v>4.1800000000000013E-4</c:v>
                </c:pt>
                <c:pt idx="1596">
                  <c:v>4.1800000000000013E-4</c:v>
                </c:pt>
                <c:pt idx="1597">
                  <c:v>4.1800000000000013E-4</c:v>
                </c:pt>
                <c:pt idx="1598">
                  <c:v>4.1800000000000013E-4</c:v>
                </c:pt>
                <c:pt idx="1599">
                  <c:v>4.1800000000000013E-4</c:v>
                </c:pt>
                <c:pt idx="1600">
                  <c:v>4.1800000000000013E-4</c:v>
                </c:pt>
                <c:pt idx="1601">
                  <c:v>4.1800000000000013E-4</c:v>
                </c:pt>
                <c:pt idx="1602">
                  <c:v>4.1800000000000013E-4</c:v>
                </c:pt>
                <c:pt idx="1603">
                  <c:v>4.1800000000000013E-4</c:v>
                </c:pt>
                <c:pt idx="1604">
                  <c:v>4.1800000000000013E-4</c:v>
                </c:pt>
                <c:pt idx="1605">
                  <c:v>4.1800000000000013E-4</c:v>
                </c:pt>
                <c:pt idx="1606">
                  <c:v>4.1800000000000013E-4</c:v>
                </c:pt>
                <c:pt idx="1607">
                  <c:v>4.1800000000000013E-4</c:v>
                </c:pt>
                <c:pt idx="1608">
                  <c:v>4.1800000000000013E-4</c:v>
                </c:pt>
                <c:pt idx="1609">
                  <c:v>4.1800000000000013E-4</c:v>
                </c:pt>
                <c:pt idx="1610">
                  <c:v>4.1800000000000013E-4</c:v>
                </c:pt>
                <c:pt idx="1611">
                  <c:v>4.1800000000000013E-4</c:v>
                </c:pt>
                <c:pt idx="1612">
                  <c:v>4.1800000000000013E-4</c:v>
                </c:pt>
                <c:pt idx="1613">
                  <c:v>4.1800000000000013E-4</c:v>
                </c:pt>
                <c:pt idx="1614">
                  <c:v>4.1800000000000013E-4</c:v>
                </c:pt>
                <c:pt idx="1615">
                  <c:v>4.1800000000000013E-4</c:v>
                </c:pt>
                <c:pt idx="1616">
                  <c:v>4.1800000000000013E-4</c:v>
                </c:pt>
                <c:pt idx="1617">
                  <c:v>4.1800000000000013E-4</c:v>
                </c:pt>
                <c:pt idx="1618">
                  <c:v>4.1800000000000013E-4</c:v>
                </c:pt>
              </c:numCache>
            </c:numRef>
          </c:yVal>
          <c:smooth val="1"/>
        </c:ser>
        <c:axId val="77968896"/>
        <c:axId val="77970816"/>
      </c:scatterChart>
      <c:valAx>
        <c:axId val="77968896"/>
        <c:scaling>
          <c:orientation val="minMax"/>
          <c:max val="1800"/>
        </c:scaling>
        <c:axPos val="b"/>
        <c:minorGridlines/>
        <c:title>
          <c:tx>
            <c:rich>
              <a:bodyPr/>
              <a:lstStyle/>
              <a:p>
                <a:pPr>
                  <a:defRPr/>
                </a:pPr>
                <a:r>
                  <a:rPr lang="en-US"/>
                  <a:t>t,</a:t>
                </a:r>
                <a:r>
                  <a:rPr lang="en-US" baseline="0"/>
                  <a:t> c</a:t>
                </a:r>
                <a:endParaRPr lang="ru-RU"/>
              </a:p>
            </c:rich>
          </c:tx>
          <c:layout>
            <c:manualLayout>
              <c:xMode val="edge"/>
              <c:yMode val="edge"/>
              <c:x val="0.88248287482583032"/>
              <c:y val="0.79463388831294446"/>
            </c:manualLayout>
          </c:layout>
        </c:title>
        <c:numFmt formatCode="General" sourceLinked="1"/>
        <c:tickLblPos val="nextTo"/>
        <c:crossAx val="77970816"/>
        <c:crosses val="autoZero"/>
        <c:crossBetween val="midCat"/>
        <c:majorUnit val="300"/>
        <c:minorUnit val="150"/>
      </c:valAx>
      <c:valAx>
        <c:axId val="77970816"/>
        <c:scaling>
          <c:orientation val="minMax"/>
        </c:scaling>
        <c:axPos val="l"/>
        <c:minorGridlines/>
        <c:title>
          <c:tx>
            <c:rich>
              <a:bodyPr rot="0" vert="horz"/>
              <a:lstStyle/>
              <a:p>
                <a:pPr>
                  <a:defRPr/>
                </a:pPr>
                <a:r>
                  <a:rPr lang="en-US"/>
                  <a:t>P</a:t>
                </a:r>
                <a:r>
                  <a:rPr lang="ru-RU"/>
                  <a:t>,</a:t>
                </a:r>
                <a:r>
                  <a:rPr lang="ru-RU" baseline="0"/>
                  <a:t> Па</a:t>
                </a:r>
                <a:endParaRPr lang="ru-RU"/>
              </a:p>
            </c:rich>
          </c:tx>
          <c:layout>
            <c:manualLayout>
              <c:xMode val="edge"/>
              <c:yMode val="edge"/>
              <c:x val="0.17448559670781894"/>
              <c:y val="2.9422674393508447E-2"/>
            </c:manualLayout>
          </c:layout>
        </c:title>
        <c:numFmt formatCode="0.00E+00" sourceLinked="1"/>
        <c:tickLblPos val="nextTo"/>
        <c:crossAx val="77968896"/>
        <c:crosses val="autoZero"/>
        <c:crossBetween val="midCat"/>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437380946110847"/>
          <c:y val="8.2515939688141013E-2"/>
          <c:w val="0.82366418244542172"/>
          <c:h val="0.79965531064469986"/>
        </c:manualLayout>
      </c:layout>
      <c:scatterChart>
        <c:scatterStyle val="smoothMarker"/>
        <c:ser>
          <c:idx val="0"/>
          <c:order val="0"/>
          <c:xVal>
            <c:numRef>
              <c:f>Лист1!$C$10:$C$15</c:f>
              <c:numCache>
                <c:formatCode>General</c:formatCode>
                <c:ptCount val="6"/>
                <c:pt idx="0">
                  <c:v>650</c:v>
                </c:pt>
                <c:pt idx="1">
                  <c:v>700</c:v>
                </c:pt>
                <c:pt idx="2">
                  <c:v>810</c:v>
                </c:pt>
                <c:pt idx="3">
                  <c:v>1000</c:v>
                </c:pt>
                <c:pt idx="4">
                  <c:v>1300</c:v>
                </c:pt>
                <c:pt idx="5">
                  <c:v>1500</c:v>
                </c:pt>
              </c:numCache>
            </c:numRef>
          </c:xVal>
          <c:yVal>
            <c:numRef>
              <c:f>Лист1!$B$10:$B$15</c:f>
              <c:numCache>
                <c:formatCode>General</c:formatCode>
                <c:ptCount val="6"/>
                <c:pt idx="0">
                  <c:v>3.0000000000000002E-2</c:v>
                </c:pt>
                <c:pt idx="1">
                  <c:v>0.25</c:v>
                </c:pt>
                <c:pt idx="2">
                  <c:v>3</c:v>
                </c:pt>
                <c:pt idx="3">
                  <c:v>3.1500000000000004</c:v>
                </c:pt>
                <c:pt idx="4">
                  <c:v>4.6499999999999995</c:v>
                </c:pt>
                <c:pt idx="5">
                  <c:v>5.5</c:v>
                </c:pt>
              </c:numCache>
            </c:numRef>
          </c:yVal>
          <c:smooth val="1"/>
        </c:ser>
        <c:ser>
          <c:idx val="1"/>
          <c:order val="1"/>
          <c:xVal>
            <c:numRef>
              <c:f>Лист1!$C$2:$C$7</c:f>
              <c:numCache>
                <c:formatCode>General</c:formatCode>
                <c:ptCount val="6"/>
                <c:pt idx="0">
                  <c:v>660</c:v>
                </c:pt>
                <c:pt idx="1">
                  <c:v>710</c:v>
                </c:pt>
                <c:pt idx="2">
                  <c:v>760</c:v>
                </c:pt>
                <c:pt idx="3">
                  <c:v>810</c:v>
                </c:pt>
                <c:pt idx="4">
                  <c:v>1000</c:v>
                </c:pt>
                <c:pt idx="5">
                  <c:v>1270</c:v>
                </c:pt>
              </c:numCache>
            </c:numRef>
          </c:xVal>
          <c:yVal>
            <c:numRef>
              <c:f>Лист1!$B$2:$B$7</c:f>
              <c:numCache>
                <c:formatCode>General</c:formatCode>
                <c:ptCount val="6"/>
                <c:pt idx="0">
                  <c:v>3.0000000000000002E-2</c:v>
                </c:pt>
                <c:pt idx="1">
                  <c:v>0.21500000000000033</c:v>
                </c:pt>
                <c:pt idx="2">
                  <c:v>0.51</c:v>
                </c:pt>
                <c:pt idx="3">
                  <c:v>2.8499999999999988</c:v>
                </c:pt>
                <c:pt idx="4">
                  <c:v>2.6500000000000004</c:v>
                </c:pt>
                <c:pt idx="5">
                  <c:v>3.9499999999999997</c:v>
                </c:pt>
              </c:numCache>
            </c:numRef>
          </c:yVal>
          <c:smooth val="1"/>
        </c:ser>
        <c:axId val="78115968"/>
        <c:axId val="78118272"/>
      </c:scatterChart>
      <c:valAx>
        <c:axId val="78115968"/>
        <c:scaling>
          <c:orientation val="minMax"/>
          <c:max val="1500"/>
          <c:min val="500"/>
        </c:scaling>
        <c:axPos val="b"/>
        <c:majorGridlines/>
        <c:title>
          <c:tx>
            <c:rich>
              <a:bodyPr/>
              <a:lstStyle/>
              <a:p>
                <a:pPr>
                  <a:defRPr/>
                </a:pPr>
                <a:r>
                  <a:rPr lang="en-US"/>
                  <a:t>U, V</a:t>
                </a:r>
                <a:endParaRPr lang="ru-RU"/>
              </a:p>
            </c:rich>
          </c:tx>
          <c:layout>
            <c:manualLayout>
              <c:xMode val="edge"/>
              <c:yMode val="edge"/>
              <c:x val="0.85670766070629134"/>
              <c:y val="0.64916358699309762"/>
            </c:manualLayout>
          </c:layout>
        </c:title>
        <c:numFmt formatCode="General" sourceLinked="1"/>
        <c:tickLblPos val="nextTo"/>
        <c:crossAx val="78118272"/>
        <c:crosses val="autoZero"/>
        <c:crossBetween val="midCat"/>
      </c:valAx>
      <c:valAx>
        <c:axId val="78118272"/>
        <c:scaling>
          <c:orientation val="minMax"/>
          <c:min val="0"/>
        </c:scaling>
        <c:axPos val="l"/>
        <c:majorGridlines/>
        <c:title>
          <c:tx>
            <c:rich>
              <a:bodyPr rot="0" vert="horz"/>
              <a:lstStyle/>
              <a:p>
                <a:pPr>
                  <a:defRPr/>
                </a:pPr>
                <a:r>
                  <a:rPr lang="en-US"/>
                  <a:t>I, mA</a:t>
                </a:r>
                <a:endParaRPr lang="ru-RU"/>
              </a:p>
            </c:rich>
          </c:tx>
          <c:layout>
            <c:manualLayout>
              <c:xMode val="edge"/>
              <c:yMode val="edge"/>
              <c:x val="9.8104793756967748E-2"/>
              <c:y val="6.5461716950933179E-3"/>
            </c:manualLayout>
          </c:layout>
        </c:title>
        <c:numFmt formatCode="General" sourceLinked="1"/>
        <c:tickLblPos val="nextTo"/>
        <c:crossAx val="78115968"/>
        <c:crosses val="autoZero"/>
        <c:crossBetween val="midCat"/>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0728324511275812E-2"/>
          <c:y val="4.5355032962016914E-2"/>
          <c:w val="0.85991836304742841"/>
          <c:h val="0.75040218634878064"/>
        </c:manualLayout>
      </c:layout>
      <c:scatterChart>
        <c:scatterStyle val="smoothMarker"/>
        <c:ser>
          <c:idx val="0"/>
          <c:order val="0"/>
          <c:xVal>
            <c:numRef>
              <c:f>Лист1!$D$10:$D$15</c:f>
              <c:numCache>
                <c:formatCode>General</c:formatCode>
                <c:ptCount val="6"/>
                <c:pt idx="0">
                  <c:v>17</c:v>
                </c:pt>
                <c:pt idx="1">
                  <c:v>20</c:v>
                </c:pt>
                <c:pt idx="2">
                  <c:v>31</c:v>
                </c:pt>
                <c:pt idx="3">
                  <c:v>37</c:v>
                </c:pt>
                <c:pt idx="4">
                  <c:v>49</c:v>
                </c:pt>
                <c:pt idx="5">
                  <c:v>57</c:v>
                </c:pt>
              </c:numCache>
            </c:numRef>
          </c:xVal>
          <c:yVal>
            <c:numRef>
              <c:f>Лист1!$B$10:$B$15</c:f>
              <c:numCache>
                <c:formatCode>General</c:formatCode>
                <c:ptCount val="6"/>
                <c:pt idx="0">
                  <c:v>3.0000000000000002E-2</c:v>
                </c:pt>
                <c:pt idx="1">
                  <c:v>0.25</c:v>
                </c:pt>
                <c:pt idx="2">
                  <c:v>3</c:v>
                </c:pt>
                <c:pt idx="3">
                  <c:v>3.1500000000000004</c:v>
                </c:pt>
                <c:pt idx="4">
                  <c:v>4.6499999999999995</c:v>
                </c:pt>
                <c:pt idx="5">
                  <c:v>5.5</c:v>
                </c:pt>
              </c:numCache>
            </c:numRef>
          </c:yVal>
          <c:smooth val="1"/>
        </c:ser>
        <c:ser>
          <c:idx val="1"/>
          <c:order val="1"/>
          <c:xVal>
            <c:numRef>
              <c:f>Лист1!$D$2:$D$7</c:f>
              <c:numCache>
                <c:formatCode>General</c:formatCode>
                <c:ptCount val="6"/>
                <c:pt idx="0">
                  <c:v>17</c:v>
                </c:pt>
                <c:pt idx="1">
                  <c:v>20</c:v>
                </c:pt>
                <c:pt idx="2">
                  <c:v>22</c:v>
                </c:pt>
                <c:pt idx="3">
                  <c:v>31</c:v>
                </c:pt>
                <c:pt idx="4">
                  <c:v>37</c:v>
                </c:pt>
                <c:pt idx="5">
                  <c:v>48</c:v>
                </c:pt>
              </c:numCache>
            </c:numRef>
          </c:xVal>
          <c:yVal>
            <c:numRef>
              <c:f>Лист1!$B$2:$B$7</c:f>
              <c:numCache>
                <c:formatCode>General</c:formatCode>
                <c:ptCount val="6"/>
                <c:pt idx="0">
                  <c:v>3.0000000000000002E-2</c:v>
                </c:pt>
                <c:pt idx="1">
                  <c:v>0.21500000000000039</c:v>
                </c:pt>
                <c:pt idx="2">
                  <c:v>0.51</c:v>
                </c:pt>
                <c:pt idx="3">
                  <c:v>2.8499999999999988</c:v>
                </c:pt>
                <c:pt idx="4">
                  <c:v>2.6500000000000004</c:v>
                </c:pt>
                <c:pt idx="5">
                  <c:v>3.9499999999999997</c:v>
                </c:pt>
              </c:numCache>
            </c:numRef>
          </c:yVal>
          <c:smooth val="1"/>
        </c:ser>
        <c:axId val="78739712"/>
        <c:axId val="79200640"/>
      </c:scatterChart>
      <c:valAx>
        <c:axId val="78739712"/>
        <c:scaling>
          <c:orientation val="minMax"/>
        </c:scaling>
        <c:axPos val="b"/>
        <c:majorGridlines/>
        <c:title>
          <c:tx>
            <c:rich>
              <a:bodyPr/>
              <a:lstStyle/>
              <a:p>
                <a:pPr>
                  <a:defRPr/>
                </a:pPr>
                <a:r>
                  <a:rPr lang="en-US"/>
                  <a:t>I, mA</a:t>
                </a:r>
                <a:endParaRPr lang="ru-RU"/>
              </a:p>
            </c:rich>
          </c:tx>
          <c:layout>
            <c:manualLayout>
              <c:xMode val="edge"/>
              <c:yMode val="edge"/>
              <c:x val="0.8468859452769073"/>
              <c:y val="0.68632449371922155"/>
            </c:manualLayout>
          </c:layout>
        </c:title>
        <c:numFmt formatCode="General" sourceLinked="1"/>
        <c:tickLblPos val="nextTo"/>
        <c:crossAx val="79200640"/>
        <c:crosses val="autoZero"/>
        <c:crossBetween val="midCat"/>
      </c:valAx>
      <c:valAx>
        <c:axId val="79200640"/>
        <c:scaling>
          <c:orientation val="minMax"/>
          <c:min val="0"/>
        </c:scaling>
        <c:axPos val="l"/>
        <c:majorGridlines/>
        <c:title>
          <c:tx>
            <c:rich>
              <a:bodyPr rot="0" vert="horz"/>
              <a:lstStyle/>
              <a:p>
                <a:pPr>
                  <a:defRPr/>
                </a:pPr>
                <a:r>
                  <a:rPr lang="en-US"/>
                  <a:t>I,mA</a:t>
                </a:r>
                <a:endParaRPr lang="ru-RU"/>
              </a:p>
            </c:rich>
          </c:tx>
          <c:layout>
            <c:manualLayout>
              <c:xMode val="edge"/>
              <c:yMode val="edge"/>
              <c:x val="8.4726867335563491E-2"/>
              <c:y val="3.7036841966660648E-2"/>
            </c:manualLayout>
          </c:layout>
        </c:title>
        <c:numFmt formatCode="General" sourceLinked="1"/>
        <c:tickLblPos val="nextTo"/>
        <c:crossAx val="78739712"/>
        <c:crosses val="autoZero"/>
        <c:crossBetween val="midCat"/>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826763268010048"/>
          <c:y val="4.3326373340712633E-2"/>
          <c:w val="0.83927247113280168"/>
          <c:h val="0.76156630580921647"/>
        </c:manualLayout>
      </c:layout>
      <c:scatterChart>
        <c:scatterStyle val="smoothMarker"/>
        <c:ser>
          <c:idx val="0"/>
          <c:order val="0"/>
          <c:trendline>
            <c:trendlineType val="linear"/>
            <c:dispEq val="1"/>
            <c:trendlineLbl>
              <c:layout>
                <c:manualLayout>
                  <c:x val="0.17658692024519299"/>
                  <c:y val="0.29397052205535068"/>
                </c:manualLayout>
              </c:layout>
              <c:numFmt formatCode="General" sourceLinked="0"/>
            </c:trendlineLbl>
          </c:trendline>
          <c:xVal>
            <c:numRef>
              <c:f>'18.12.09 Вниз'!$A$2:$A$17</c:f>
              <c:numCache>
                <c:formatCode>General</c:formatCode>
                <c:ptCount val="16"/>
                <c:pt idx="0">
                  <c:v>2</c:v>
                </c:pt>
                <c:pt idx="1">
                  <c:v>1.9000000000000001</c:v>
                </c:pt>
                <c:pt idx="2">
                  <c:v>1.8</c:v>
                </c:pt>
                <c:pt idx="3">
                  <c:v>1.7</c:v>
                </c:pt>
                <c:pt idx="4">
                  <c:v>1.6</c:v>
                </c:pt>
                <c:pt idx="5">
                  <c:v>1.5</c:v>
                </c:pt>
                <c:pt idx="6">
                  <c:v>1.4</c:v>
                </c:pt>
                <c:pt idx="7">
                  <c:v>1.3</c:v>
                </c:pt>
                <c:pt idx="8">
                  <c:v>1.2</c:v>
                </c:pt>
                <c:pt idx="9">
                  <c:v>1.1000000000000001</c:v>
                </c:pt>
                <c:pt idx="10">
                  <c:v>1</c:v>
                </c:pt>
                <c:pt idx="11">
                  <c:v>0.9</c:v>
                </c:pt>
                <c:pt idx="12">
                  <c:v>0.8</c:v>
                </c:pt>
                <c:pt idx="13">
                  <c:v>0.70000000000000062</c:v>
                </c:pt>
                <c:pt idx="14">
                  <c:v>0.60000000000000064</c:v>
                </c:pt>
                <c:pt idx="15">
                  <c:v>0.5</c:v>
                </c:pt>
              </c:numCache>
            </c:numRef>
          </c:xVal>
          <c:yVal>
            <c:numRef>
              <c:f>'18.12.09 Вниз'!$D$2:$D$17</c:f>
              <c:numCache>
                <c:formatCode>General</c:formatCode>
                <c:ptCount val="16"/>
                <c:pt idx="0">
                  <c:v>35</c:v>
                </c:pt>
                <c:pt idx="1">
                  <c:v>32.5</c:v>
                </c:pt>
                <c:pt idx="2">
                  <c:v>30</c:v>
                </c:pt>
                <c:pt idx="3">
                  <c:v>27.5</c:v>
                </c:pt>
                <c:pt idx="4">
                  <c:v>26</c:v>
                </c:pt>
                <c:pt idx="5">
                  <c:v>24</c:v>
                </c:pt>
                <c:pt idx="6">
                  <c:v>22</c:v>
                </c:pt>
                <c:pt idx="7">
                  <c:v>20</c:v>
                </c:pt>
                <c:pt idx="8">
                  <c:v>17.5</c:v>
                </c:pt>
                <c:pt idx="9">
                  <c:v>15</c:v>
                </c:pt>
                <c:pt idx="10">
                  <c:v>13.5</c:v>
                </c:pt>
                <c:pt idx="11">
                  <c:v>11.5</c:v>
                </c:pt>
                <c:pt idx="12">
                  <c:v>10</c:v>
                </c:pt>
                <c:pt idx="13">
                  <c:v>7.5</c:v>
                </c:pt>
                <c:pt idx="14">
                  <c:v>5.5</c:v>
                </c:pt>
                <c:pt idx="15">
                  <c:v>3</c:v>
                </c:pt>
              </c:numCache>
            </c:numRef>
          </c:yVal>
          <c:smooth val="1"/>
        </c:ser>
        <c:axId val="79218944"/>
        <c:axId val="79229696"/>
      </c:scatterChart>
      <c:valAx>
        <c:axId val="79218944"/>
        <c:scaling>
          <c:orientation val="minMax"/>
          <c:max val="2.4"/>
          <c:min val="0.4"/>
        </c:scaling>
        <c:axPos val="b"/>
        <c:majorGridlines/>
        <c:minorGridlines/>
        <c:title>
          <c:tx>
            <c:rich>
              <a:bodyPr/>
              <a:lstStyle/>
              <a:p>
                <a:pPr>
                  <a:defRPr/>
                </a:pPr>
                <a:r>
                  <a:rPr lang="en-US"/>
                  <a:t>U, kV</a:t>
                </a:r>
                <a:endParaRPr lang="ru-RU"/>
              </a:p>
            </c:rich>
          </c:tx>
          <c:layout>
            <c:manualLayout>
              <c:xMode val="edge"/>
              <c:yMode val="edge"/>
              <c:x val="0.81646449145933431"/>
              <c:y val="0.71230968333431255"/>
            </c:manualLayout>
          </c:layout>
        </c:title>
        <c:numFmt formatCode="General" sourceLinked="1"/>
        <c:tickLblPos val="nextTo"/>
        <c:crossAx val="79229696"/>
        <c:crosses val="autoZero"/>
        <c:crossBetween val="midCat"/>
      </c:valAx>
      <c:valAx>
        <c:axId val="79229696"/>
        <c:scaling>
          <c:orientation val="minMax"/>
        </c:scaling>
        <c:axPos val="l"/>
        <c:majorGridlines/>
        <c:title>
          <c:tx>
            <c:rich>
              <a:bodyPr rot="0" vert="horz"/>
              <a:lstStyle/>
              <a:p>
                <a:pPr>
                  <a:defRPr/>
                </a:pPr>
                <a:r>
                  <a:rPr lang="en-US"/>
                  <a:t>I, mA</a:t>
                </a:r>
                <a:endParaRPr lang="ru-RU"/>
              </a:p>
            </c:rich>
          </c:tx>
          <c:layout>
            <c:manualLayout>
              <c:xMode val="edge"/>
              <c:yMode val="edge"/>
              <c:x val="0.11630265066706917"/>
              <c:y val="6.4395864254987403E-2"/>
            </c:manualLayout>
          </c:layout>
        </c:title>
        <c:numFmt formatCode="General" sourceLinked="1"/>
        <c:tickLblPos val="nextTo"/>
        <c:crossAx val="79218944"/>
        <c:crosses val="autoZero"/>
        <c:crossBetween val="midCat"/>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826763268010058"/>
          <c:y val="4.3326373340712633E-2"/>
          <c:w val="0.83378766152633477"/>
          <c:h val="0.7615663058092158"/>
        </c:manualLayout>
      </c:layout>
      <c:scatterChart>
        <c:scatterStyle val="smoothMarker"/>
        <c:ser>
          <c:idx val="0"/>
          <c:order val="0"/>
          <c:trendline>
            <c:trendlineType val="linear"/>
            <c:dispEq val="1"/>
            <c:trendlineLbl>
              <c:layout>
                <c:manualLayout>
                  <c:x val="8.6874460181295646E-2"/>
                  <c:y val="0.33611174002610694"/>
                </c:manualLayout>
              </c:layout>
              <c:numFmt formatCode="General" sourceLinked="0"/>
            </c:trendlineLbl>
          </c:trendline>
          <c:xVal>
            <c:numRef>
              <c:f>'18.12.09 Вниз'!$B$2:$B$17</c:f>
              <c:numCache>
                <c:formatCode>General</c:formatCode>
                <c:ptCount val="16"/>
                <c:pt idx="0">
                  <c:v>140</c:v>
                </c:pt>
                <c:pt idx="1">
                  <c:v>133</c:v>
                </c:pt>
                <c:pt idx="2">
                  <c:v>127</c:v>
                </c:pt>
                <c:pt idx="3">
                  <c:v>120</c:v>
                </c:pt>
                <c:pt idx="4">
                  <c:v>114</c:v>
                </c:pt>
                <c:pt idx="5">
                  <c:v>107</c:v>
                </c:pt>
                <c:pt idx="6">
                  <c:v>99</c:v>
                </c:pt>
                <c:pt idx="7">
                  <c:v>92</c:v>
                </c:pt>
                <c:pt idx="8">
                  <c:v>84</c:v>
                </c:pt>
                <c:pt idx="9">
                  <c:v>76</c:v>
                </c:pt>
                <c:pt idx="10">
                  <c:v>69</c:v>
                </c:pt>
                <c:pt idx="11">
                  <c:v>61</c:v>
                </c:pt>
                <c:pt idx="12">
                  <c:v>54</c:v>
                </c:pt>
                <c:pt idx="13">
                  <c:v>45</c:v>
                </c:pt>
                <c:pt idx="14">
                  <c:v>36</c:v>
                </c:pt>
                <c:pt idx="15">
                  <c:v>27</c:v>
                </c:pt>
              </c:numCache>
            </c:numRef>
          </c:xVal>
          <c:yVal>
            <c:numRef>
              <c:f>'18.12.09 Вниз'!$D$2:$D$17</c:f>
              <c:numCache>
                <c:formatCode>General</c:formatCode>
                <c:ptCount val="16"/>
                <c:pt idx="0">
                  <c:v>35</c:v>
                </c:pt>
                <c:pt idx="1">
                  <c:v>32.5</c:v>
                </c:pt>
                <c:pt idx="2">
                  <c:v>30</c:v>
                </c:pt>
                <c:pt idx="3">
                  <c:v>27.5</c:v>
                </c:pt>
                <c:pt idx="4">
                  <c:v>26</c:v>
                </c:pt>
                <c:pt idx="5">
                  <c:v>24</c:v>
                </c:pt>
                <c:pt idx="6">
                  <c:v>22</c:v>
                </c:pt>
                <c:pt idx="7">
                  <c:v>20</c:v>
                </c:pt>
                <c:pt idx="8">
                  <c:v>17.5</c:v>
                </c:pt>
                <c:pt idx="9">
                  <c:v>15</c:v>
                </c:pt>
                <c:pt idx="10">
                  <c:v>13.5</c:v>
                </c:pt>
                <c:pt idx="11">
                  <c:v>11.5</c:v>
                </c:pt>
                <c:pt idx="12">
                  <c:v>10</c:v>
                </c:pt>
                <c:pt idx="13">
                  <c:v>7.5</c:v>
                </c:pt>
                <c:pt idx="14">
                  <c:v>5.5</c:v>
                </c:pt>
                <c:pt idx="15">
                  <c:v>3</c:v>
                </c:pt>
              </c:numCache>
            </c:numRef>
          </c:yVal>
          <c:smooth val="1"/>
        </c:ser>
        <c:axId val="79423360"/>
        <c:axId val="79429632"/>
      </c:scatterChart>
      <c:valAx>
        <c:axId val="79423360"/>
        <c:scaling>
          <c:orientation val="minMax"/>
          <c:max val="150"/>
          <c:min val="20"/>
        </c:scaling>
        <c:axPos val="b"/>
        <c:majorGridlines/>
        <c:minorGridlines/>
        <c:title>
          <c:tx>
            <c:rich>
              <a:bodyPr/>
              <a:lstStyle/>
              <a:p>
                <a:pPr>
                  <a:defRPr/>
                </a:pPr>
                <a:r>
                  <a:rPr lang="en-US"/>
                  <a:t>I, mA</a:t>
                </a:r>
                <a:endParaRPr lang="ru-RU"/>
              </a:p>
            </c:rich>
          </c:tx>
          <c:layout>
            <c:manualLayout>
              <c:xMode val="edge"/>
              <c:yMode val="edge"/>
              <c:x val="0.83088391906283277"/>
              <c:y val="0.68391067729952448"/>
            </c:manualLayout>
          </c:layout>
        </c:title>
        <c:numFmt formatCode="General" sourceLinked="1"/>
        <c:tickLblPos val="nextTo"/>
        <c:crossAx val="79429632"/>
        <c:crosses val="autoZero"/>
        <c:crossBetween val="midCat"/>
        <c:majorUnit val="20"/>
        <c:minorUnit val="10"/>
      </c:valAx>
      <c:valAx>
        <c:axId val="79429632"/>
        <c:scaling>
          <c:orientation val="minMax"/>
        </c:scaling>
        <c:axPos val="l"/>
        <c:majorGridlines/>
        <c:title>
          <c:tx>
            <c:rich>
              <a:bodyPr rot="0" vert="horz"/>
              <a:lstStyle/>
              <a:p>
                <a:pPr>
                  <a:defRPr/>
                </a:pPr>
                <a:r>
                  <a:rPr lang="en-US"/>
                  <a:t>I, mA</a:t>
                </a:r>
                <a:endParaRPr lang="ru-RU"/>
              </a:p>
            </c:rich>
          </c:tx>
          <c:layout>
            <c:manualLayout>
              <c:xMode val="edge"/>
              <c:yMode val="edge"/>
              <c:x val="0.11204279976185103"/>
              <c:y val="6.4395864254987459E-2"/>
            </c:manualLayout>
          </c:layout>
        </c:title>
        <c:numFmt formatCode="General" sourceLinked="1"/>
        <c:tickLblPos val="nextTo"/>
        <c:crossAx val="79423360"/>
        <c:crosses val="autoZero"/>
        <c:crossBetween val="midCat"/>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826763268010048"/>
          <c:y val="4.3326373340712633E-2"/>
          <c:w val="0.83927247113280168"/>
          <c:h val="0.76156630580921647"/>
        </c:manualLayout>
      </c:layout>
      <c:scatterChart>
        <c:scatterStyle val="smoothMarker"/>
        <c:ser>
          <c:idx val="1"/>
          <c:order val="0"/>
          <c:marker>
            <c:symbol val="square"/>
            <c:size val="5"/>
          </c:marker>
          <c:trendline>
            <c:trendlineType val="linear"/>
            <c:dispEq val="1"/>
            <c:trendlineLbl>
              <c:layout>
                <c:manualLayout>
                  <c:x val="6.0291039569420911E-2"/>
                  <c:y val="0.32756625358539082"/>
                </c:manualLayout>
              </c:layout>
              <c:numFmt formatCode="General" sourceLinked="0"/>
            </c:trendlineLbl>
          </c:trendline>
          <c:xVal>
            <c:numRef>
              <c:f>'18.12.09 Вверх'!$A$2:$A$21</c:f>
              <c:numCache>
                <c:formatCode>General</c:formatCode>
                <c:ptCount val="20"/>
                <c:pt idx="0">
                  <c:v>2.4</c:v>
                </c:pt>
                <c:pt idx="1">
                  <c:v>2.2999999999999998</c:v>
                </c:pt>
                <c:pt idx="2">
                  <c:v>2.2000000000000002</c:v>
                </c:pt>
                <c:pt idx="3">
                  <c:v>2.1</c:v>
                </c:pt>
                <c:pt idx="4">
                  <c:v>2</c:v>
                </c:pt>
                <c:pt idx="5">
                  <c:v>1.9000000000000001</c:v>
                </c:pt>
                <c:pt idx="6">
                  <c:v>1.8</c:v>
                </c:pt>
                <c:pt idx="7">
                  <c:v>1.7</c:v>
                </c:pt>
                <c:pt idx="8">
                  <c:v>1.6</c:v>
                </c:pt>
                <c:pt idx="9">
                  <c:v>1.5</c:v>
                </c:pt>
                <c:pt idx="10">
                  <c:v>1.4</c:v>
                </c:pt>
                <c:pt idx="11">
                  <c:v>1.3</c:v>
                </c:pt>
                <c:pt idx="12">
                  <c:v>1.2</c:v>
                </c:pt>
                <c:pt idx="13">
                  <c:v>1.1000000000000001</c:v>
                </c:pt>
                <c:pt idx="14">
                  <c:v>1</c:v>
                </c:pt>
                <c:pt idx="15">
                  <c:v>0.9</c:v>
                </c:pt>
                <c:pt idx="16">
                  <c:v>0.8</c:v>
                </c:pt>
                <c:pt idx="17">
                  <c:v>0.70000000000000062</c:v>
                </c:pt>
                <c:pt idx="18">
                  <c:v>0.60000000000000064</c:v>
                </c:pt>
                <c:pt idx="19">
                  <c:v>0.5</c:v>
                </c:pt>
              </c:numCache>
            </c:numRef>
          </c:xVal>
          <c:yVal>
            <c:numRef>
              <c:f>'18.12.09 Вверх'!$D$2:$D$21</c:f>
              <c:numCache>
                <c:formatCode>General</c:formatCode>
                <c:ptCount val="20"/>
                <c:pt idx="0">
                  <c:v>42.5</c:v>
                </c:pt>
                <c:pt idx="1">
                  <c:v>41</c:v>
                </c:pt>
                <c:pt idx="2">
                  <c:v>39</c:v>
                </c:pt>
                <c:pt idx="3">
                  <c:v>37.5</c:v>
                </c:pt>
                <c:pt idx="4">
                  <c:v>35</c:v>
                </c:pt>
                <c:pt idx="5">
                  <c:v>31.5</c:v>
                </c:pt>
                <c:pt idx="6">
                  <c:v>29.5</c:v>
                </c:pt>
                <c:pt idx="7">
                  <c:v>27.5</c:v>
                </c:pt>
                <c:pt idx="8">
                  <c:v>25.5</c:v>
                </c:pt>
                <c:pt idx="9">
                  <c:v>23.5</c:v>
                </c:pt>
                <c:pt idx="10">
                  <c:v>21</c:v>
                </c:pt>
                <c:pt idx="11">
                  <c:v>20</c:v>
                </c:pt>
                <c:pt idx="12">
                  <c:v>17.5</c:v>
                </c:pt>
                <c:pt idx="13">
                  <c:v>16</c:v>
                </c:pt>
                <c:pt idx="14">
                  <c:v>13.5</c:v>
                </c:pt>
                <c:pt idx="15">
                  <c:v>11.5</c:v>
                </c:pt>
                <c:pt idx="16">
                  <c:v>10</c:v>
                </c:pt>
                <c:pt idx="17">
                  <c:v>7.5</c:v>
                </c:pt>
                <c:pt idx="18">
                  <c:v>5.5</c:v>
                </c:pt>
                <c:pt idx="19">
                  <c:v>3</c:v>
                </c:pt>
              </c:numCache>
            </c:numRef>
          </c:yVal>
          <c:smooth val="1"/>
        </c:ser>
        <c:axId val="79488896"/>
        <c:axId val="79532800"/>
      </c:scatterChart>
      <c:valAx>
        <c:axId val="79488896"/>
        <c:scaling>
          <c:orientation val="minMax"/>
          <c:max val="2.5"/>
          <c:min val="0.4"/>
        </c:scaling>
        <c:axPos val="b"/>
        <c:majorGridlines/>
        <c:minorGridlines/>
        <c:title>
          <c:tx>
            <c:rich>
              <a:bodyPr/>
              <a:lstStyle/>
              <a:p>
                <a:pPr>
                  <a:defRPr/>
                </a:pPr>
                <a:r>
                  <a:rPr lang="en-US"/>
                  <a:t>U, kV</a:t>
                </a:r>
                <a:endParaRPr lang="ru-RU"/>
              </a:p>
            </c:rich>
          </c:tx>
          <c:layout>
            <c:manualLayout>
              <c:xMode val="edge"/>
              <c:yMode val="edge"/>
              <c:x val="0.83086514502142927"/>
              <c:y val="0.70615358206806422"/>
            </c:manualLayout>
          </c:layout>
        </c:title>
        <c:numFmt formatCode="General" sourceLinked="1"/>
        <c:tickLblPos val="nextTo"/>
        <c:crossAx val="79532800"/>
        <c:crosses val="autoZero"/>
        <c:crossBetween val="midCat"/>
      </c:valAx>
      <c:valAx>
        <c:axId val="79532800"/>
        <c:scaling>
          <c:orientation val="minMax"/>
        </c:scaling>
        <c:axPos val="l"/>
        <c:majorGridlines/>
        <c:title>
          <c:tx>
            <c:rich>
              <a:bodyPr rot="0" vert="horz"/>
              <a:lstStyle/>
              <a:p>
                <a:pPr>
                  <a:defRPr/>
                </a:pPr>
                <a:r>
                  <a:rPr lang="en-US"/>
                  <a:t>I, mA</a:t>
                </a:r>
                <a:endParaRPr lang="ru-RU"/>
              </a:p>
            </c:rich>
          </c:tx>
          <c:layout>
            <c:manualLayout>
              <c:xMode val="edge"/>
              <c:yMode val="edge"/>
              <c:x val="0.11585800192697432"/>
              <c:y val="4.2894559066192682E-2"/>
            </c:manualLayout>
          </c:layout>
        </c:title>
        <c:numFmt formatCode="General" sourceLinked="1"/>
        <c:tickLblPos val="nextTo"/>
        <c:crossAx val="79488896"/>
        <c:crosses val="autoZero"/>
        <c:crossBetween val="midCat"/>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059951881014892E-2"/>
          <c:y val="2.8252405949256338E-2"/>
          <c:w val="0.89519225721784779"/>
          <c:h val="0.84452136191309424"/>
        </c:manualLayout>
      </c:layout>
      <c:scatterChart>
        <c:scatterStyle val="smoothMarker"/>
        <c:ser>
          <c:idx val="0"/>
          <c:order val="1"/>
          <c:xVal>
            <c:numRef>
              <c:f>'18.12.09 Вверх'!$B$2:$B$21</c:f>
              <c:numCache>
                <c:formatCode>General</c:formatCode>
                <c:ptCount val="20"/>
                <c:pt idx="0">
                  <c:v>161</c:v>
                </c:pt>
                <c:pt idx="1">
                  <c:v>156</c:v>
                </c:pt>
                <c:pt idx="2">
                  <c:v>150</c:v>
                </c:pt>
                <c:pt idx="3">
                  <c:v>141</c:v>
                </c:pt>
                <c:pt idx="4">
                  <c:v>139</c:v>
                </c:pt>
                <c:pt idx="5">
                  <c:v>130</c:v>
                </c:pt>
                <c:pt idx="6">
                  <c:v>127</c:v>
                </c:pt>
                <c:pt idx="7">
                  <c:v>120</c:v>
                </c:pt>
                <c:pt idx="8">
                  <c:v>113</c:v>
                </c:pt>
                <c:pt idx="9">
                  <c:v>107</c:v>
                </c:pt>
                <c:pt idx="10">
                  <c:v>100</c:v>
                </c:pt>
                <c:pt idx="11">
                  <c:v>92</c:v>
                </c:pt>
                <c:pt idx="12">
                  <c:v>84</c:v>
                </c:pt>
                <c:pt idx="13">
                  <c:v>76</c:v>
                </c:pt>
                <c:pt idx="14">
                  <c:v>69</c:v>
                </c:pt>
                <c:pt idx="15">
                  <c:v>62</c:v>
                </c:pt>
                <c:pt idx="16">
                  <c:v>54</c:v>
                </c:pt>
                <c:pt idx="17">
                  <c:v>45</c:v>
                </c:pt>
                <c:pt idx="18">
                  <c:v>36</c:v>
                </c:pt>
                <c:pt idx="19">
                  <c:v>27</c:v>
                </c:pt>
              </c:numCache>
            </c:numRef>
          </c:xVal>
          <c:yVal>
            <c:numRef>
              <c:f>'18.12.09 Вверх'!$D$2:$D$21</c:f>
              <c:numCache>
                <c:formatCode>General</c:formatCode>
                <c:ptCount val="20"/>
                <c:pt idx="0">
                  <c:v>42.5</c:v>
                </c:pt>
                <c:pt idx="1">
                  <c:v>41</c:v>
                </c:pt>
                <c:pt idx="2">
                  <c:v>39</c:v>
                </c:pt>
                <c:pt idx="3">
                  <c:v>37.5</c:v>
                </c:pt>
                <c:pt idx="4">
                  <c:v>35</c:v>
                </c:pt>
                <c:pt idx="5">
                  <c:v>31.5</c:v>
                </c:pt>
                <c:pt idx="6">
                  <c:v>29.5</c:v>
                </c:pt>
                <c:pt idx="7">
                  <c:v>27.5</c:v>
                </c:pt>
                <c:pt idx="8">
                  <c:v>25.5</c:v>
                </c:pt>
                <c:pt idx="9">
                  <c:v>23.5</c:v>
                </c:pt>
                <c:pt idx="10">
                  <c:v>21</c:v>
                </c:pt>
                <c:pt idx="11">
                  <c:v>20</c:v>
                </c:pt>
                <c:pt idx="12">
                  <c:v>17.5</c:v>
                </c:pt>
                <c:pt idx="13">
                  <c:v>16</c:v>
                </c:pt>
                <c:pt idx="14">
                  <c:v>13.5</c:v>
                </c:pt>
                <c:pt idx="15">
                  <c:v>11.5</c:v>
                </c:pt>
                <c:pt idx="16">
                  <c:v>10</c:v>
                </c:pt>
                <c:pt idx="17">
                  <c:v>7.5</c:v>
                </c:pt>
                <c:pt idx="18">
                  <c:v>5.5</c:v>
                </c:pt>
                <c:pt idx="19">
                  <c:v>3</c:v>
                </c:pt>
              </c:numCache>
            </c:numRef>
          </c:yVal>
          <c:smooth val="1"/>
        </c:ser>
        <c:ser>
          <c:idx val="1"/>
          <c:order val="0"/>
          <c:marker>
            <c:symbol val="square"/>
            <c:size val="5"/>
          </c:marker>
          <c:trendline>
            <c:trendlineType val="linear"/>
            <c:dispEq val="1"/>
            <c:trendlineLbl>
              <c:layout>
                <c:manualLayout>
                  <c:x val="3.6704411948506439E-2"/>
                  <c:y val="0.34735824688580652"/>
                </c:manualLayout>
              </c:layout>
              <c:numFmt formatCode="General" sourceLinked="0"/>
            </c:trendlineLbl>
          </c:trendline>
          <c:xVal>
            <c:numRef>
              <c:f>'18.12.09 Вверх'!$B$2:$B$21</c:f>
              <c:numCache>
                <c:formatCode>General</c:formatCode>
                <c:ptCount val="20"/>
                <c:pt idx="0">
                  <c:v>161</c:v>
                </c:pt>
                <c:pt idx="1">
                  <c:v>156</c:v>
                </c:pt>
                <c:pt idx="2">
                  <c:v>150</c:v>
                </c:pt>
                <c:pt idx="3">
                  <c:v>141</c:v>
                </c:pt>
                <c:pt idx="4">
                  <c:v>139</c:v>
                </c:pt>
                <c:pt idx="5">
                  <c:v>130</c:v>
                </c:pt>
                <c:pt idx="6">
                  <c:v>127</c:v>
                </c:pt>
                <c:pt idx="7">
                  <c:v>120</c:v>
                </c:pt>
                <c:pt idx="8">
                  <c:v>113</c:v>
                </c:pt>
                <c:pt idx="9">
                  <c:v>107</c:v>
                </c:pt>
                <c:pt idx="10">
                  <c:v>100</c:v>
                </c:pt>
                <c:pt idx="11">
                  <c:v>92</c:v>
                </c:pt>
                <c:pt idx="12">
                  <c:v>84</c:v>
                </c:pt>
                <c:pt idx="13">
                  <c:v>76</c:v>
                </c:pt>
                <c:pt idx="14">
                  <c:v>69</c:v>
                </c:pt>
                <c:pt idx="15">
                  <c:v>62</c:v>
                </c:pt>
                <c:pt idx="16">
                  <c:v>54</c:v>
                </c:pt>
                <c:pt idx="17">
                  <c:v>45</c:v>
                </c:pt>
                <c:pt idx="18">
                  <c:v>36</c:v>
                </c:pt>
                <c:pt idx="19">
                  <c:v>27</c:v>
                </c:pt>
              </c:numCache>
            </c:numRef>
          </c:xVal>
          <c:yVal>
            <c:numRef>
              <c:f>'18.12.09 Вверх'!$D$2:$D$21</c:f>
              <c:numCache>
                <c:formatCode>General</c:formatCode>
                <c:ptCount val="20"/>
                <c:pt idx="0">
                  <c:v>42.5</c:v>
                </c:pt>
                <c:pt idx="1">
                  <c:v>41</c:v>
                </c:pt>
                <c:pt idx="2">
                  <c:v>39</c:v>
                </c:pt>
                <c:pt idx="3">
                  <c:v>37.5</c:v>
                </c:pt>
                <c:pt idx="4">
                  <c:v>35</c:v>
                </c:pt>
                <c:pt idx="5">
                  <c:v>31.5</c:v>
                </c:pt>
                <c:pt idx="6">
                  <c:v>29.5</c:v>
                </c:pt>
                <c:pt idx="7">
                  <c:v>27.5</c:v>
                </c:pt>
                <c:pt idx="8">
                  <c:v>25.5</c:v>
                </c:pt>
                <c:pt idx="9">
                  <c:v>23.5</c:v>
                </c:pt>
                <c:pt idx="10">
                  <c:v>21</c:v>
                </c:pt>
                <c:pt idx="11">
                  <c:v>20</c:v>
                </c:pt>
                <c:pt idx="12">
                  <c:v>17.5</c:v>
                </c:pt>
                <c:pt idx="13">
                  <c:v>16</c:v>
                </c:pt>
                <c:pt idx="14">
                  <c:v>13.5</c:v>
                </c:pt>
                <c:pt idx="15">
                  <c:v>11.5</c:v>
                </c:pt>
                <c:pt idx="16">
                  <c:v>10</c:v>
                </c:pt>
                <c:pt idx="17">
                  <c:v>7.5</c:v>
                </c:pt>
                <c:pt idx="18">
                  <c:v>5.5</c:v>
                </c:pt>
                <c:pt idx="19">
                  <c:v>3</c:v>
                </c:pt>
              </c:numCache>
            </c:numRef>
          </c:yVal>
          <c:smooth val="1"/>
        </c:ser>
        <c:axId val="82699392"/>
        <c:axId val="82701696"/>
      </c:scatterChart>
      <c:valAx>
        <c:axId val="82699392"/>
        <c:scaling>
          <c:orientation val="minMax"/>
          <c:max val="170"/>
          <c:min val="20"/>
        </c:scaling>
        <c:axPos val="b"/>
        <c:majorGridlines/>
        <c:minorGridlines/>
        <c:title>
          <c:tx>
            <c:rich>
              <a:bodyPr/>
              <a:lstStyle/>
              <a:p>
                <a:pPr>
                  <a:defRPr/>
                </a:pPr>
                <a:r>
                  <a:rPr lang="en-US"/>
                  <a:t>I, mA</a:t>
                </a:r>
                <a:endParaRPr lang="ru-RU"/>
              </a:p>
            </c:rich>
          </c:tx>
          <c:layout>
            <c:manualLayout>
              <c:xMode val="edge"/>
              <c:yMode val="edge"/>
              <c:x val="0.89418875765529304"/>
              <c:y val="0.80460629921259863"/>
            </c:manualLayout>
          </c:layout>
        </c:title>
        <c:numFmt formatCode="General" sourceLinked="1"/>
        <c:tickLblPos val="nextTo"/>
        <c:crossAx val="82701696"/>
        <c:crosses val="autoZero"/>
        <c:crossBetween val="midCat"/>
        <c:majorUnit val="20"/>
        <c:minorUnit val="10"/>
      </c:valAx>
      <c:valAx>
        <c:axId val="82701696"/>
        <c:scaling>
          <c:orientation val="minMax"/>
        </c:scaling>
        <c:axPos val="l"/>
        <c:majorGridlines/>
        <c:title>
          <c:tx>
            <c:rich>
              <a:bodyPr rot="0" vert="horz"/>
              <a:lstStyle/>
              <a:p>
                <a:pPr>
                  <a:defRPr/>
                </a:pPr>
                <a:r>
                  <a:rPr lang="en-US"/>
                  <a:t>I, mA</a:t>
                </a:r>
                <a:endParaRPr lang="ru-RU"/>
              </a:p>
            </c:rich>
          </c:tx>
          <c:layout>
            <c:manualLayout>
              <c:xMode val="edge"/>
              <c:yMode val="edge"/>
              <c:x val="6.9444444444444503E-2"/>
              <c:y val="2.1797535724701091E-2"/>
            </c:manualLayout>
          </c:layout>
        </c:title>
        <c:numFmt formatCode="General" sourceLinked="1"/>
        <c:tickLblPos val="nextTo"/>
        <c:crossAx val="82699392"/>
        <c:crosses val="autoZero"/>
        <c:crossBetween val="midCat"/>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7B8B-393F-4686-BE33-3D4258FC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10</Pages>
  <Words>2292</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penat</cp:lastModifiedBy>
  <cp:revision>15</cp:revision>
  <dcterms:created xsi:type="dcterms:W3CDTF">2009-12-20T07:54:00Z</dcterms:created>
  <dcterms:modified xsi:type="dcterms:W3CDTF">2010-04-07T09:12:00Z</dcterms:modified>
</cp:coreProperties>
</file>